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97" w:rsidRPr="008E2662" w:rsidRDefault="00123197" w:rsidP="00123197">
      <w:pPr>
        <w:pStyle w:val="Heading7"/>
        <w:jc w:val="center"/>
        <w:rPr>
          <w:sz w:val="28"/>
          <w:szCs w:val="28"/>
        </w:rPr>
      </w:pPr>
      <w:r w:rsidRPr="008E2662">
        <w:rPr>
          <w:sz w:val="28"/>
          <w:szCs w:val="28"/>
        </w:rPr>
        <w:t>Daniel M</w:t>
      </w:r>
      <w:r w:rsidR="00A9583D" w:rsidRPr="008E2662">
        <w:rPr>
          <w:sz w:val="28"/>
          <w:szCs w:val="28"/>
        </w:rPr>
        <w:t>.</w:t>
      </w:r>
      <w:r w:rsidRPr="008E2662">
        <w:rPr>
          <w:sz w:val="28"/>
          <w:szCs w:val="28"/>
        </w:rPr>
        <w:t xml:space="preserve"> O'Brien</w:t>
      </w:r>
    </w:p>
    <w:p w:rsidR="00A9583D" w:rsidRPr="00A9583D" w:rsidRDefault="00A9583D" w:rsidP="00A9583D"/>
    <w:p w:rsidR="00123197" w:rsidRPr="00123197" w:rsidRDefault="00123197" w:rsidP="00A9583D">
      <w:pPr>
        <w:pStyle w:val="Address1"/>
        <w:framePr w:w="0" w:wrap="auto" w:vAnchor="margin" w:hAnchor="text" w:xAlign="left" w:yAlign="inline"/>
        <w:spacing w:line="240" w:lineRule="auto"/>
        <w:rPr>
          <w:sz w:val="24"/>
          <w:szCs w:val="24"/>
        </w:rPr>
      </w:pPr>
      <w:r w:rsidRPr="00123197">
        <w:rPr>
          <w:sz w:val="24"/>
          <w:szCs w:val="24"/>
        </w:rPr>
        <w:t>KSU Northwest Research Extension Center</w:t>
      </w:r>
      <w:r w:rsidR="00A9583D" w:rsidRPr="00A9583D">
        <w:rPr>
          <w:sz w:val="24"/>
          <w:szCs w:val="24"/>
        </w:rPr>
        <w:t xml:space="preserve"> </w:t>
      </w:r>
      <w:r w:rsidR="00A9583D">
        <w:rPr>
          <w:sz w:val="24"/>
          <w:szCs w:val="24"/>
        </w:rPr>
        <w:tab/>
      </w:r>
      <w:r w:rsidR="00A9583D">
        <w:rPr>
          <w:sz w:val="24"/>
          <w:szCs w:val="24"/>
        </w:rPr>
        <w:tab/>
      </w:r>
      <w:r w:rsidR="00A9583D">
        <w:rPr>
          <w:sz w:val="24"/>
          <w:szCs w:val="24"/>
        </w:rPr>
        <w:tab/>
      </w:r>
      <w:r w:rsidR="00A9583D">
        <w:rPr>
          <w:sz w:val="24"/>
          <w:szCs w:val="24"/>
        </w:rPr>
        <w:tab/>
      </w:r>
      <w:r w:rsidR="00A9583D">
        <w:rPr>
          <w:sz w:val="24"/>
          <w:szCs w:val="24"/>
        </w:rPr>
        <w:tab/>
      </w:r>
      <w:r w:rsidR="00A9583D" w:rsidRPr="00123197">
        <w:rPr>
          <w:sz w:val="24"/>
          <w:szCs w:val="24"/>
        </w:rPr>
        <w:t>Phone: 785-462-6281</w:t>
      </w:r>
    </w:p>
    <w:p w:rsidR="00123197" w:rsidRPr="00123197" w:rsidRDefault="00A9583D" w:rsidP="00A9583D">
      <w:pPr>
        <w:pStyle w:val="Address1"/>
        <w:framePr w:w="0" w:wrap="auto" w:vAnchor="margin" w:hAnchor="text" w:xAlign="left" w:yAlign="inline"/>
        <w:spacing w:line="240" w:lineRule="auto"/>
        <w:rPr>
          <w:sz w:val="24"/>
          <w:szCs w:val="24"/>
        </w:rPr>
      </w:pPr>
      <w:r>
        <w:rPr>
          <w:sz w:val="24"/>
          <w:szCs w:val="24"/>
        </w:rPr>
        <w:t>105 Experiment Farm Road</w:t>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t xml:space="preserve">  </w:t>
      </w:r>
      <w:r w:rsidRPr="00123197">
        <w:rPr>
          <w:sz w:val="24"/>
          <w:szCs w:val="24"/>
        </w:rPr>
        <w:t>email</w:t>
      </w:r>
      <w:proofErr w:type="gramEnd"/>
      <w:r w:rsidRPr="00123197">
        <w:rPr>
          <w:sz w:val="24"/>
          <w:szCs w:val="24"/>
        </w:rPr>
        <w:t>: dobrien@k-state.edu</w:t>
      </w:r>
    </w:p>
    <w:p w:rsidR="00123197" w:rsidRPr="00123197" w:rsidRDefault="00123197" w:rsidP="00A9583D">
      <w:pPr>
        <w:pStyle w:val="Address1"/>
        <w:framePr w:w="0" w:wrap="auto" w:vAnchor="margin" w:hAnchor="text" w:xAlign="left" w:yAlign="inline"/>
        <w:spacing w:line="240" w:lineRule="auto"/>
        <w:rPr>
          <w:sz w:val="24"/>
          <w:szCs w:val="24"/>
        </w:rPr>
      </w:pPr>
      <w:r w:rsidRPr="00123197">
        <w:rPr>
          <w:sz w:val="24"/>
          <w:szCs w:val="24"/>
        </w:rPr>
        <w:t>P.O. Box 786</w:t>
      </w:r>
    </w:p>
    <w:p w:rsidR="00123197" w:rsidRPr="00123197" w:rsidRDefault="00123197" w:rsidP="00A9583D">
      <w:pPr>
        <w:pStyle w:val="Address1"/>
        <w:framePr w:w="0" w:wrap="auto" w:vAnchor="margin" w:hAnchor="text" w:xAlign="left" w:yAlign="inline"/>
        <w:spacing w:line="240" w:lineRule="auto"/>
        <w:rPr>
          <w:sz w:val="24"/>
          <w:szCs w:val="24"/>
        </w:rPr>
      </w:pPr>
      <w:r w:rsidRPr="00123197">
        <w:rPr>
          <w:sz w:val="24"/>
          <w:szCs w:val="24"/>
        </w:rPr>
        <w:t>Colby, Kansas 67701-0786</w:t>
      </w:r>
    </w:p>
    <w:p w:rsidR="00907ED7" w:rsidRDefault="00907ED7" w:rsidP="00A9583D">
      <w:pPr>
        <w:pStyle w:val="JobTitle"/>
        <w:spacing w:line="240" w:lineRule="auto"/>
        <w:rPr>
          <w:rFonts w:ascii="Times New Roman" w:hAnsi="Times New Roman"/>
          <w:sz w:val="24"/>
          <w:szCs w:val="24"/>
        </w:rPr>
      </w:pPr>
    </w:p>
    <w:p w:rsidR="004829CC" w:rsidRPr="004829CC" w:rsidRDefault="004829CC" w:rsidP="004829CC">
      <w:pPr>
        <w:pStyle w:val="Achievement"/>
      </w:pPr>
    </w:p>
    <w:p w:rsidR="00A9583D" w:rsidRPr="008E2662" w:rsidRDefault="00A9583D" w:rsidP="00A9583D">
      <w:pPr>
        <w:pStyle w:val="JobTitle"/>
        <w:spacing w:line="240" w:lineRule="auto"/>
        <w:rPr>
          <w:rFonts w:ascii="Times New Roman" w:hAnsi="Times New Roman"/>
          <w:b w:val="0"/>
          <w:sz w:val="28"/>
          <w:szCs w:val="28"/>
        </w:rPr>
      </w:pPr>
      <w:r w:rsidRPr="008E2662">
        <w:rPr>
          <w:rFonts w:ascii="Times New Roman" w:hAnsi="Times New Roman"/>
          <w:sz w:val="28"/>
          <w:szCs w:val="28"/>
        </w:rPr>
        <w:t>EXPERIENCE</w:t>
      </w:r>
    </w:p>
    <w:p w:rsidR="00C35DE0" w:rsidRPr="00C35DE0" w:rsidRDefault="00C35DE0" w:rsidP="00C35DE0">
      <w:pPr>
        <w:pStyle w:val="Achievement"/>
      </w:pPr>
    </w:p>
    <w:p w:rsidR="00A9583D" w:rsidRDefault="00A9583D" w:rsidP="00A9583D">
      <w:pPr>
        <w:pStyle w:val="JobTitle"/>
        <w:spacing w:after="0" w:line="240" w:lineRule="auto"/>
        <w:rPr>
          <w:rFonts w:ascii="Times New Roman" w:hAnsi="Times New Roman"/>
          <w:b w:val="0"/>
          <w:sz w:val="24"/>
          <w:szCs w:val="24"/>
        </w:rPr>
      </w:pPr>
      <w:r w:rsidRPr="00123197">
        <w:rPr>
          <w:rFonts w:ascii="Times New Roman" w:hAnsi="Times New Roman"/>
          <w:b w:val="0"/>
          <w:sz w:val="24"/>
          <w:szCs w:val="24"/>
        </w:rPr>
        <w:t>Associate Professor</w:t>
      </w:r>
      <w:r>
        <w:rPr>
          <w:rFonts w:ascii="Times New Roman" w:hAnsi="Times New Roman"/>
          <w:b w:val="0"/>
          <w:sz w:val="24"/>
          <w:szCs w:val="24"/>
        </w:rPr>
        <w:t>, Kansas State Un</w:t>
      </w:r>
      <w:r w:rsidR="004829CC">
        <w:rPr>
          <w:rFonts w:ascii="Times New Roman" w:hAnsi="Times New Roman"/>
          <w:b w:val="0"/>
          <w:sz w:val="24"/>
          <w:szCs w:val="24"/>
        </w:rPr>
        <w:t>i</w:t>
      </w:r>
      <w:r>
        <w:rPr>
          <w:rFonts w:ascii="Times New Roman" w:hAnsi="Times New Roman"/>
          <w:b w:val="0"/>
          <w:sz w:val="24"/>
          <w:szCs w:val="24"/>
        </w:rPr>
        <w:t xml:space="preserve">versity, </w:t>
      </w:r>
      <w:r w:rsidRPr="00123197">
        <w:rPr>
          <w:rFonts w:ascii="Times New Roman" w:hAnsi="Times New Roman"/>
          <w:b w:val="0"/>
          <w:sz w:val="24"/>
          <w:szCs w:val="24"/>
        </w:rPr>
        <w:t xml:space="preserve">Department of Agricultural </w:t>
      </w:r>
      <w:proofErr w:type="spellStart"/>
      <w:r w:rsidRPr="00123197">
        <w:rPr>
          <w:rFonts w:ascii="Times New Roman" w:hAnsi="Times New Roman"/>
          <w:b w:val="0"/>
          <w:sz w:val="24"/>
          <w:szCs w:val="24"/>
        </w:rPr>
        <w:t>Econonmics</w:t>
      </w:r>
      <w:proofErr w:type="spellEnd"/>
      <w:r>
        <w:rPr>
          <w:rFonts w:ascii="Times New Roman" w:hAnsi="Times New Roman"/>
          <w:b w:val="0"/>
          <w:sz w:val="24"/>
          <w:szCs w:val="24"/>
        </w:rPr>
        <w:t>.</w:t>
      </w:r>
      <w:r w:rsidRPr="00123197">
        <w:rPr>
          <w:rFonts w:ascii="Times New Roman" w:hAnsi="Times New Roman"/>
          <w:b w:val="0"/>
          <w:sz w:val="24"/>
          <w:szCs w:val="24"/>
        </w:rPr>
        <w:t xml:space="preserve">  </w:t>
      </w:r>
    </w:p>
    <w:p w:rsidR="00A9583D" w:rsidRDefault="00A9583D" w:rsidP="00320212">
      <w:pPr>
        <w:pStyle w:val="JobTitle"/>
        <w:spacing w:after="0" w:line="240" w:lineRule="auto"/>
        <w:ind w:left="720" w:hanging="720"/>
        <w:rPr>
          <w:rFonts w:ascii="Times New Roman" w:hAnsi="Times New Roman"/>
          <w:b w:val="0"/>
          <w:sz w:val="24"/>
          <w:szCs w:val="24"/>
        </w:rPr>
      </w:pPr>
      <w:r w:rsidRPr="008E257C">
        <w:rPr>
          <w:rFonts w:ascii="Times New Roman" w:hAnsi="Times New Roman"/>
          <w:b w:val="0"/>
          <w:sz w:val="24"/>
          <w:szCs w:val="24"/>
        </w:rPr>
        <w:t>Extension Agricultural Economist - Nort</w:t>
      </w:r>
      <w:r>
        <w:rPr>
          <w:rFonts w:ascii="Times New Roman" w:hAnsi="Times New Roman"/>
          <w:b w:val="0"/>
          <w:sz w:val="24"/>
          <w:szCs w:val="24"/>
        </w:rPr>
        <w:t xml:space="preserve">hwest Research Extension Center. </w:t>
      </w:r>
      <w:r w:rsidR="00320212" w:rsidRPr="008E257C">
        <w:rPr>
          <w:rFonts w:ascii="Times New Roman" w:hAnsi="Times New Roman"/>
          <w:b w:val="0"/>
          <w:sz w:val="24"/>
          <w:szCs w:val="24"/>
        </w:rPr>
        <w:t>K-State Research and Extension</w:t>
      </w:r>
      <w:r w:rsidR="00320212">
        <w:rPr>
          <w:rFonts w:ascii="Times New Roman" w:hAnsi="Times New Roman"/>
          <w:b w:val="0"/>
          <w:sz w:val="24"/>
          <w:szCs w:val="24"/>
        </w:rPr>
        <w:t xml:space="preserve">, Colby, Kansas. </w:t>
      </w:r>
      <w:r w:rsidRPr="008E257C">
        <w:rPr>
          <w:rFonts w:ascii="Times New Roman" w:hAnsi="Times New Roman"/>
          <w:b w:val="0"/>
          <w:sz w:val="24"/>
          <w:szCs w:val="24"/>
        </w:rPr>
        <w:t>January 2007 – Present</w:t>
      </w:r>
      <w:r w:rsidR="00FA55DB">
        <w:rPr>
          <w:rFonts w:ascii="Times New Roman" w:hAnsi="Times New Roman"/>
          <w:b w:val="0"/>
          <w:sz w:val="24"/>
          <w:szCs w:val="24"/>
        </w:rPr>
        <w:t>.</w:t>
      </w:r>
      <w:r w:rsidRPr="008E257C">
        <w:rPr>
          <w:rFonts w:ascii="Times New Roman" w:hAnsi="Times New Roman"/>
          <w:b w:val="0"/>
          <w:sz w:val="24"/>
          <w:szCs w:val="24"/>
        </w:rPr>
        <w:tab/>
      </w:r>
    </w:p>
    <w:p w:rsidR="00A9583D" w:rsidRDefault="00A9583D" w:rsidP="00A9583D">
      <w:pPr>
        <w:pStyle w:val="JobTitle"/>
        <w:spacing w:line="240" w:lineRule="auto"/>
        <w:rPr>
          <w:rFonts w:ascii="Times New Roman" w:hAnsi="Times New Roman"/>
          <w:sz w:val="24"/>
          <w:szCs w:val="24"/>
        </w:rPr>
      </w:pPr>
    </w:p>
    <w:p w:rsidR="00320212" w:rsidRDefault="00320212" w:rsidP="00A9583D">
      <w:pPr>
        <w:pStyle w:val="JobTitle"/>
        <w:spacing w:after="0" w:line="240" w:lineRule="auto"/>
        <w:ind w:left="720" w:hanging="720"/>
        <w:rPr>
          <w:rFonts w:ascii="Times New Roman" w:hAnsi="Times New Roman"/>
          <w:b w:val="0"/>
          <w:sz w:val="24"/>
          <w:szCs w:val="24"/>
        </w:rPr>
      </w:pPr>
      <w:r>
        <w:rPr>
          <w:rFonts w:ascii="Times New Roman" w:hAnsi="Times New Roman"/>
          <w:b w:val="0"/>
          <w:sz w:val="24"/>
          <w:szCs w:val="24"/>
        </w:rPr>
        <w:t xml:space="preserve">Associate Professor, Kansas State </w:t>
      </w:r>
      <w:r w:rsidR="004829CC">
        <w:rPr>
          <w:rFonts w:ascii="Times New Roman" w:hAnsi="Times New Roman"/>
          <w:b w:val="0"/>
          <w:sz w:val="24"/>
          <w:szCs w:val="24"/>
        </w:rPr>
        <w:t>University</w:t>
      </w:r>
      <w:r>
        <w:rPr>
          <w:rFonts w:ascii="Times New Roman" w:hAnsi="Times New Roman"/>
          <w:b w:val="0"/>
          <w:sz w:val="24"/>
          <w:szCs w:val="24"/>
        </w:rPr>
        <w:t xml:space="preserve">, </w:t>
      </w:r>
      <w:r w:rsidRPr="00123197">
        <w:rPr>
          <w:rFonts w:ascii="Times New Roman" w:hAnsi="Times New Roman"/>
          <w:b w:val="0"/>
          <w:sz w:val="24"/>
          <w:szCs w:val="24"/>
        </w:rPr>
        <w:t xml:space="preserve">Department of Agricultural </w:t>
      </w:r>
      <w:proofErr w:type="spellStart"/>
      <w:r w:rsidRPr="00123197">
        <w:rPr>
          <w:rFonts w:ascii="Times New Roman" w:hAnsi="Times New Roman"/>
          <w:b w:val="0"/>
          <w:sz w:val="24"/>
          <w:szCs w:val="24"/>
        </w:rPr>
        <w:t>Econonmics</w:t>
      </w:r>
      <w:proofErr w:type="spellEnd"/>
      <w:r>
        <w:rPr>
          <w:rFonts w:ascii="Times New Roman" w:hAnsi="Times New Roman"/>
          <w:b w:val="0"/>
          <w:sz w:val="24"/>
          <w:szCs w:val="24"/>
        </w:rPr>
        <w:t>.</w:t>
      </w:r>
    </w:p>
    <w:p w:rsidR="00A9583D" w:rsidRDefault="00A9583D" w:rsidP="00A9583D">
      <w:pPr>
        <w:pStyle w:val="JobTitle"/>
        <w:spacing w:after="0" w:line="240" w:lineRule="auto"/>
        <w:ind w:left="720" w:hanging="720"/>
        <w:rPr>
          <w:rFonts w:ascii="Times New Roman" w:hAnsi="Times New Roman"/>
          <w:b w:val="0"/>
          <w:sz w:val="24"/>
          <w:szCs w:val="24"/>
        </w:rPr>
      </w:pPr>
      <w:r w:rsidRPr="008E257C">
        <w:rPr>
          <w:rFonts w:ascii="Times New Roman" w:hAnsi="Times New Roman"/>
          <w:b w:val="0"/>
          <w:sz w:val="24"/>
          <w:szCs w:val="24"/>
        </w:rPr>
        <w:t>Extension Area Administrative Director - Northwest Kansas</w:t>
      </w:r>
      <w:r>
        <w:rPr>
          <w:rFonts w:ascii="Times New Roman" w:hAnsi="Times New Roman"/>
          <w:b w:val="0"/>
          <w:sz w:val="24"/>
          <w:szCs w:val="24"/>
        </w:rPr>
        <w:t xml:space="preserve">, Kansas State </w:t>
      </w:r>
      <w:r w:rsidR="004829CC">
        <w:rPr>
          <w:rFonts w:ascii="Times New Roman" w:hAnsi="Times New Roman"/>
          <w:b w:val="0"/>
          <w:sz w:val="24"/>
          <w:szCs w:val="24"/>
        </w:rPr>
        <w:t>University</w:t>
      </w:r>
      <w:r>
        <w:rPr>
          <w:rFonts w:ascii="Times New Roman" w:hAnsi="Times New Roman"/>
          <w:b w:val="0"/>
          <w:sz w:val="24"/>
          <w:szCs w:val="24"/>
        </w:rPr>
        <w:t xml:space="preserve">, </w:t>
      </w:r>
      <w:r w:rsidRPr="008E257C">
        <w:rPr>
          <w:rFonts w:ascii="Times New Roman" w:hAnsi="Times New Roman"/>
          <w:b w:val="0"/>
          <w:sz w:val="24"/>
          <w:szCs w:val="24"/>
        </w:rPr>
        <w:t>K-State Research and Extension</w:t>
      </w:r>
      <w:r>
        <w:rPr>
          <w:rFonts w:ascii="Times New Roman" w:hAnsi="Times New Roman"/>
          <w:b w:val="0"/>
          <w:sz w:val="24"/>
          <w:szCs w:val="24"/>
        </w:rPr>
        <w:t xml:space="preserve">, Colby, Kansas. </w:t>
      </w:r>
      <w:r w:rsidRPr="001018EA">
        <w:rPr>
          <w:rFonts w:ascii="Times New Roman" w:hAnsi="Times New Roman"/>
          <w:b w:val="0"/>
          <w:sz w:val="24"/>
          <w:szCs w:val="24"/>
        </w:rPr>
        <w:t>June 2003 – Dec</w:t>
      </w:r>
      <w:r w:rsidR="004829CC">
        <w:rPr>
          <w:rFonts w:ascii="Times New Roman" w:hAnsi="Times New Roman"/>
          <w:b w:val="0"/>
          <w:sz w:val="24"/>
          <w:szCs w:val="24"/>
        </w:rPr>
        <w:t>ember</w:t>
      </w:r>
      <w:r w:rsidRPr="001018EA">
        <w:rPr>
          <w:rFonts w:ascii="Times New Roman" w:hAnsi="Times New Roman"/>
          <w:b w:val="0"/>
          <w:sz w:val="24"/>
          <w:szCs w:val="24"/>
        </w:rPr>
        <w:t xml:space="preserve"> 2006</w:t>
      </w:r>
      <w:r w:rsidR="00FA55DB">
        <w:rPr>
          <w:rFonts w:ascii="Times New Roman" w:hAnsi="Times New Roman"/>
          <w:b w:val="0"/>
          <w:sz w:val="24"/>
          <w:szCs w:val="24"/>
        </w:rPr>
        <w:t>.</w:t>
      </w:r>
      <w:r w:rsidRPr="001018EA">
        <w:rPr>
          <w:rFonts w:ascii="Times New Roman" w:hAnsi="Times New Roman"/>
          <w:b w:val="0"/>
          <w:sz w:val="24"/>
          <w:szCs w:val="24"/>
        </w:rPr>
        <w:tab/>
      </w:r>
    </w:p>
    <w:p w:rsidR="00A9583D" w:rsidRDefault="00A9583D" w:rsidP="00A9583D">
      <w:pPr>
        <w:pStyle w:val="JobTitle"/>
        <w:spacing w:line="240" w:lineRule="auto"/>
        <w:rPr>
          <w:rFonts w:ascii="Times New Roman" w:hAnsi="Times New Roman"/>
          <w:b w:val="0"/>
          <w:sz w:val="24"/>
          <w:szCs w:val="24"/>
        </w:rPr>
      </w:pPr>
    </w:p>
    <w:p w:rsidR="00A9583D" w:rsidRDefault="00320212" w:rsidP="00A9583D">
      <w:pPr>
        <w:pStyle w:val="JobTitle"/>
        <w:spacing w:after="0" w:line="240" w:lineRule="auto"/>
        <w:ind w:left="720" w:hanging="720"/>
        <w:rPr>
          <w:rFonts w:ascii="Times New Roman" w:hAnsi="Times New Roman"/>
          <w:b w:val="0"/>
          <w:sz w:val="24"/>
          <w:szCs w:val="24"/>
        </w:rPr>
      </w:pPr>
      <w:r>
        <w:rPr>
          <w:rFonts w:ascii="Times New Roman" w:hAnsi="Times New Roman"/>
          <w:b w:val="0"/>
          <w:sz w:val="24"/>
          <w:szCs w:val="24"/>
        </w:rPr>
        <w:t xml:space="preserve">Associate Professor, Kansas State </w:t>
      </w:r>
      <w:r w:rsidR="004829CC">
        <w:rPr>
          <w:rFonts w:ascii="Times New Roman" w:hAnsi="Times New Roman"/>
          <w:b w:val="0"/>
          <w:sz w:val="24"/>
          <w:szCs w:val="24"/>
        </w:rPr>
        <w:t>University</w:t>
      </w:r>
      <w:r>
        <w:rPr>
          <w:rFonts w:ascii="Times New Roman" w:hAnsi="Times New Roman"/>
          <w:b w:val="0"/>
          <w:sz w:val="24"/>
          <w:szCs w:val="24"/>
        </w:rPr>
        <w:t xml:space="preserve">, </w:t>
      </w:r>
      <w:r w:rsidRPr="00123197">
        <w:rPr>
          <w:rFonts w:ascii="Times New Roman" w:hAnsi="Times New Roman"/>
          <w:b w:val="0"/>
          <w:sz w:val="24"/>
          <w:szCs w:val="24"/>
        </w:rPr>
        <w:t xml:space="preserve">Department of Agricultural </w:t>
      </w:r>
      <w:proofErr w:type="spellStart"/>
      <w:r w:rsidRPr="00123197">
        <w:rPr>
          <w:rFonts w:ascii="Times New Roman" w:hAnsi="Times New Roman"/>
          <w:b w:val="0"/>
          <w:sz w:val="24"/>
          <w:szCs w:val="24"/>
        </w:rPr>
        <w:t>Econonmics</w:t>
      </w:r>
      <w:proofErr w:type="spellEnd"/>
      <w:r>
        <w:rPr>
          <w:rFonts w:ascii="Times New Roman" w:hAnsi="Times New Roman"/>
          <w:b w:val="0"/>
          <w:sz w:val="24"/>
          <w:szCs w:val="24"/>
        </w:rPr>
        <w:t>.</w:t>
      </w:r>
      <w:r w:rsidRPr="00123197">
        <w:rPr>
          <w:rFonts w:ascii="Times New Roman" w:hAnsi="Times New Roman"/>
          <w:b w:val="0"/>
          <w:sz w:val="24"/>
          <w:szCs w:val="24"/>
        </w:rPr>
        <w:t xml:space="preserve">  </w:t>
      </w:r>
    </w:p>
    <w:p w:rsidR="00A9583D" w:rsidRPr="001018EA" w:rsidRDefault="00A9583D" w:rsidP="00320212">
      <w:pPr>
        <w:pStyle w:val="JobTitle"/>
        <w:spacing w:after="0" w:line="240" w:lineRule="auto"/>
        <w:ind w:left="720" w:hanging="720"/>
        <w:rPr>
          <w:rFonts w:ascii="Times New Roman" w:hAnsi="Times New Roman"/>
          <w:b w:val="0"/>
          <w:sz w:val="24"/>
          <w:szCs w:val="24"/>
        </w:rPr>
      </w:pPr>
      <w:r w:rsidRPr="001018EA">
        <w:rPr>
          <w:rFonts w:ascii="Times New Roman" w:hAnsi="Times New Roman"/>
          <w:b w:val="0"/>
          <w:sz w:val="24"/>
          <w:szCs w:val="24"/>
        </w:rPr>
        <w:t>Extension Agricultural Economist - Northwest Research Extension Center</w:t>
      </w:r>
      <w:r w:rsidR="00320212">
        <w:rPr>
          <w:rFonts w:ascii="Times New Roman" w:hAnsi="Times New Roman"/>
          <w:b w:val="0"/>
          <w:sz w:val="24"/>
          <w:szCs w:val="24"/>
        </w:rPr>
        <w:t xml:space="preserve">, Kansas State </w:t>
      </w:r>
      <w:r w:rsidR="004829CC">
        <w:rPr>
          <w:rFonts w:ascii="Times New Roman" w:hAnsi="Times New Roman"/>
          <w:b w:val="0"/>
          <w:sz w:val="24"/>
          <w:szCs w:val="24"/>
        </w:rPr>
        <w:t>University</w:t>
      </w:r>
      <w:r w:rsidR="00320212">
        <w:rPr>
          <w:rFonts w:ascii="Times New Roman" w:hAnsi="Times New Roman"/>
          <w:b w:val="0"/>
          <w:sz w:val="24"/>
          <w:szCs w:val="24"/>
        </w:rPr>
        <w:t xml:space="preserve">, </w:t>
      </w:r>
      <w:r w:rsidR="00320212">
        <w:rPr>
          <w:rFonts w:ascii="Times New Roman" w:hAnsi="Times New Roman"/>
          <w:b w:val="0"/>
          <w:sz w:val="24"/>
          <w:szCs w:val="24"/>
        </w:rPr>
        <w:br/>
      </w:r>
      <w:r w:rsidR="00320212" w:rsidRPr="008E257C">
        <w:rPr>
          <w:rFonts w:ascii="Times New Roman" w:hAnsi="Times New Roman"/>
          <w:b w:val="0"/>
          <w:sz w:val="24"/>
          <w:szCs w:val="24"/>
        </w:rPr>
        <w:t>K-State Research and Extension</w:t>
      </w:r>
      <w:r w:rsidR="00320212">
        <w:rPr>
          <w:rFonts w:ascii="Times New Roman" w:hAnsi="Times New Roman"/>
          <w:b w:val="0"/>
          <w:sz w:val="24"/>
          <w:szCs w:val="24"/>
        </w:rPr>
        <w:t xml:space="preserve">, Colby, Kansas. </w:t>
      </w:r>
      <w:r w:rsidRPr="001018EA">
        <w:rPr>
          <w:rFonts w:ascii="Times New Roman" w:hAnsi="Times New Roman"/>
          <w:b w:val="0"/>
          <w:sz w:val="24"/>
          <w:szCs w:val="24"/>
        </w:rPr>
        <w:t xml:space="preserve"> 199</w:t>
      </w:r>
      <w:r w:rsidR="00320212">
        <w:rPr>
          <w:rFonts w:ascii="Times New Roman" w:hAnsi="Times New Roman"/>
          <w:b w:val="0"/>
          <w:sz w:val="24"/>
          <w:szCs w:val="24"/>
        </w:rPr>
        <w:t>9</w:t>
      </w:r>
      <w:r w:rsidRPr="001018EA">
        <w:rPr>
          <w:rFonts w:ascii="Times New Roman" w:hAnsi="Times New Roman"/>
          <w:b w:val="0"/>
          <w:sz w:val="24"/>
          <w:szCs w:val="24"/>
        </w:rPr>
        <w:t xml:space="preserve"> – May 2003</w:t>
      </w:r>
      <w:r w:rsidR="00FA55DB">
        <w:rPr>
          <w:rFonts w:ascii="Times New Roman" w:hAnsi="Times New Roman"/>
          <w:b w:val="0"/>
          <w:sz w:val="24"/>
          <w:szCs w:val="24"/>
        </w:rPr>
        <w:t>.</w:t>
      </w:r>
    </w:p>
    <w:p w:rsidR="00A9583D" w:rsidRDefault="00A9583D" w:rsidP="00A9583D">
      <w:pPr>
        <w:pStyle w:val="JobTitle"/>
        <w:spacing w:after="0" w:line="240" w:lineRule="auto"/>
        <w:ind w:left="720" w:hanging="720"/>
        <w:rPr>
          <w:rFonts w:ascii="Times New Roman" w:hAnsi="Times New Roman"/>
          <w:b w:val="0"/>
          <w:sz w:val="24"/>
          <w:szCs w:val="24"/>
        </w:rPr>
      </w:pPr>
    </w:p>
    <w:p w:rsidR="00320212" w:rsidRDefault="00320212" w:rsidP="00320212">
      <w:pPr>
        <w:pStyle w:val="JobTitle"/>
        <w:spacing w:after="0" w:line="240" w:lineRule="auto"/>
        <w:ind w:left="720" w:hanging="720"/>
        <w:rPr>
          <w:rFonts w:ascii="Times New Roman" w:hAnsi="Times New Roman"/>
          <w:b w:val="0"/>
          <w:sz w:val="24"/>
          <w:szCs w:val="24"/>
        </w:rPr>
      </w:pPr>
      <w:r>
        <w:rPr>
          <w:rFonts w:ascii="Times New Roman" w:hAnsi="Times New Roman"/>
          <w:b w:val="0"/>
          <w:sz w:val="24"/>
          <w:szCs w:val="24"/>
        </w:rPr>
        <w:t xml:space="preserve">Assistant Professor, Kansas State </w:t>
      </w:r>
      <w:r w:rsidR="004829CC">
        <w:rPr>
          <w:rFonts w:ascii="Times New Roman" w:hAnsi="Times New Roman"/>
          <w:b w:val="0"/>
          <w:sz w:val="24"/>
          <w:szCs w:val="24"/>
        </w:rPr>
        <w:t>University</w:t>
      </w:r>
      <w:r>
        <w:rPr>
          <w:rFonts w:ascii="Times New Roman" w:hAnsi="Times New Roman"/>
          <w:b w:val="0"/>
          <w:sz w:val="24"/>
          <w:szCs w:val="24"/>
        </w:rPr>
        <w:t xml:space="preserve">, </w:t>
      </w:r>
      <w:r w:rsidRPr="00123197">
        <w:rPr>
          <w:rFonts w:ascii="Times New Roman" w:hAnsi="Times New Roman"/>
          <w:b w:val="0"/>
          <w:sz w:val="24"/>
          <w:szCs w:val="24"/>
        </w:rPr>
        <w:t xml:space="preserve">Department of Agricultural </w:t>
      </w:r>
      <w:proofErr w:type="spellStart"/>
      <w:r w:rsidRPr="00123197">
        <w:rPr>
          <w:rFonts w:ascii="Times New Roman" w:hAnsi="Times New Roman"/>
          <w:b w:val="0"/>
          <w:sz w:val="24"/>
          <w:szCs w:val="24"/>
        </w:rPr>
        <w:t>Econonmics</w:t>
      </w:r>
      <w:proofErr w:type="spellEnd"/>
      <w:r>
        <w:rPr>
          <w:rFonts w:ascii="Times New Roman" w:hAnsi="Times New Roman"/>
          <w:b w:val="0"/>
          <w:sz w:val="24"/>
          <w:szCs w:val="24"/>
        </w:rPr>
        <w:t>.</w:t>
      </w:r>
      <w:r w:rsidRPr="00123197">
        <w:rPr>
          <w:rFonts w:ascii="Times New Roman" w:hAnsi="Times New Roman"/>
          <w:b w:val="0"/>
          <w:sz w:val="24"/>
          <w:szCs w:val="24"/>
        </w:rPr>
        <w:t xml:space="preserve"> </w:t>
      </w:r>
    </w:p>
    <w:p w:rsidR="00320212" w:rsidRPr="001018EA" w:rsidRDefault="00320212" w:rsidP="00320212">
      <w:pPr>
        <w:pStyle w:val="JobTitle"/>
        <w:spacing w:after="0" w:line="240" w:lineRule="auto"/>
        <w:ind w:left="720" w:hanging="720"/>
        <w:rPr>
          <w:rFonts w:ascii="Times New Roman" w:hAnsi="Times New Roman"/>
          <w:b w:val="0"/>
          <w:sz w:val="24"/>
          <w:szCs w:val="24"/>
        </w:rPr>
      </w:pPr>
      <w:r w:rsidRPr="001018EA">
        <w:rPr>
          <w:rFonts w:ascii="Times New Roman" w:hAnsi="Times New Roman"/>
          <w:b w:val="0"/>
          <w:sz w:val="24"/>
          <w:szCs w:val="24"/>
        </w:rPr>
        <w:t>Extension Agricultural Economist - Northwest Research Extension Center</w:t>
      </w:r>
      <w:r>
        <w:rPr>
          <w:rFonts w:ascii="Times New Roman" w:hAnsi="Times New Roman"/>
          <w:b w:val="0"/>
          <w:sz w:val="24"/>
          <w:szCs w:val="24"/>
        </w:rPr>
        <w:t xml:space="preserve">, Kansas State </w:t>
      </w:r>
      <w:r w:rsidR="004829CC">
        <w:rPr>
          <w:rFonts w:ascii="Times New Roman" w:hAnsi="Times New Roman"/>
          <w:b w:val="0"/>
          <w:sz w:val="24"/>
          <w:szCs w:val="24"/>
        </w:rPr>
        <w:t>University</w:t>
      </w:r>
      <w:r>
        <w:rPr>
          <w:rFonts w:ascii="Times New Roman" w:hAnsi="Times New Roman"/>
          <w:b w:val="0"/>
          <w:sz w:val="24"/>
          <w:szCs w:val="24"/>
        </w:rPr>
        <w:t xml:space="preserve">, </w:t>
      </w:r>
      <w:r>
        <w:rPr>
          <w:rFonts w:ascii="Times New Roman" w:hAnsi="Times New Roman"/>
          <w:b w:val="0"/>
          <w:sz w:val="24"/>
          <w:szCs w:val="24"/>
        </w:rPr>
        <w:br/>
      </w:r>
      <w:r w:rsidRPr="008E257C">
        <w:rPr>
          <w:rFonts w:ascii="Times New Roman" w:hAnsi="Times New Roman"/>
          <w:b w:val="0"/>
          <w:sz w:val="24"/>
          <w:szCs w:val="24"/>
        </w:rPr>
        <w:t>K-State Research and Extension</w:t>
      </w:r>
      <w:r>
        <w:rPr>
          <w:rFonts w:ascii="Times New Roman" w:hAnsi="Times New Roman"/>
          <w:b w:val="0"/>
          <w:sz w:val="24"/>
          <w:szCs w:val="24"/>
        </w:rPr>
        <w:t xml:space="preserve">, Colby, Kansas. </w:t>
      </w:r>
      <w:r w:rsidRPr="001018EA">
        <w:rPr>
          <w:rFonts w:ascii="Times New Roman" w:hAnsi="Times New Roman"/>
          <w:b w:val="0"/>
          <w:sz w:val="24"/>
          <w:szCs w:val="24"/>
        </w:rPr>
        <w:t xml:space="preserve"> 1995 – </w:t>
      </w:r>
      <w:r>
        <w:rPr>
          <w:rFonts w:ascii="Times New Roman" w:hAnsi="Times New Roman"/>
          <w:b w:val="0"/>
          <w:sz w:val="24"/>
          <w:szCs w:val="24"/>
        </w:rPr>
        <w:t>1999</w:t>
      </w:r>
      <w:r w:rsidR="00FA55DB">
        <w:rPr>
          <w:rFonts w:ascii="Times New Roman" w:hAnsi="Times New Roman"/>
          <w:b w:val="0"/>
          <w:sz w:val="24"/>
          <w:szCs w:val="24"/>
        </w:rPr>
        <w:t>.</w:t>
      </w:r>
    </w:p>
    <w:p w:rsidR="00A9583D" w:rsidRDefault="00A9583D" w:rsidP="00320212">
      <w:pPr>
        <w:pStyle w:val="JobTitle"/>
        <w:spacing w:after="0" w:line="240" w:lineRule="auto"/>
        <w:rPr>
          <w:rFonts w:ascii="Times New Roman" w:hAnsi="Times New Roman"/>
          <w:b w:val="0"/>
          <w:sz w:val="24"/>
          <w:szCs w:val="24"/>
        </w:rPr>
      </w:pPr>
    </w:p>
    <w:p w:rsidR="00A9583D" w:rsidRPr="00DB26C2" w:rsidRDefault="00A9583D" w:rsidP="00320212">
      <w:pPr>
        <w:pStyle w:val="JobTitle"/>
        <w:spacing w:after="0" w:line="240" w:lineRule="auto"/>
        <w:ind w:left="720" w:hanging="720"/>
        <w:rPr>
          <w:rFonts w:ascii="Times New Roman" w:hAnsi="Times New Roman"/>
          <w:b w:val="0"/>
          <w:sz w:val="24"/>
          <w:szCs w:val="24"/>
        </w:rPr>
      </w:pPr>
      <w:r w:rsidRPr="00DB26C2">
        <w:rPr>
          <w:rFonts w:ascii="Times New Roman" w:hAnsi="Times New Roman"/>
          <w:b w:val="0"/>
          <w:sz w:val="24"/>
          <w:szCs w:val="24"/>
        </w:rPr>
        <w:t>Extension Farm Management Field Specialist – Northwest / West Central Iowa Extension Service</w:t>
      </w:r>
      <w:r w:rsidR="00320212">
        <w:rPr>
          <w:rFonts w:ascii="Times New Roman" w:hAnsi="Times New Roman"/>
          <w:b w:val="0"/>
          <w:sz w:val="24"/>
          <w:szCs w:val="24"/>
        </w:rPr>
        <w:t>,</w:t>
      </w:r>
      <w:r>
        <w:rPr>
          <w:rFonts w:ascii="Times New Roman" w:hAnsi="Times New Roman"/>
          <w:b w:val="0"/>
          <w:sz w:val="24"/>
          <w:szCs w:val="24"/>
        </w:rPr>
        <w:t xml:space="preserve"> </w:t>
      </w:r>
      <w:r w:rsidR="00320212">
        <w:rPr>
          <w:rFonts w:ascii="Times New Roman" w:hAnsi="Times New Roman"/>
          <w:b w:val="0"/>
          <w:sz w:val="24"/>
          <w:szCs w:val="24"/>
        </w:rPr>
        <w:t>I</w:t>
      </w:r>
      <w:r w:rsidR="00320212" w:rsidRPr="00DB26C2">
        <w:rPr>
          <w:rFonts w:ascii="Times New Roman" w:hAnsi="Times New Roman"/>
          <w:b w:val="0"/>
          <w:sz w:val="24"/>
          <w:szCs w:val="24"/>
        </w:rPr>
        <w:t>owa State University</w:t>
      </w:r>
      <w:r w:rsidR="00320212">
        <w:rPr>
          <w:rFonts w:ascii="Times New Roman" w:hAnsi="Times New Roman"/>
          <w:b w:val="0"/>
          <w:sz w:val="24"/>
          <w:szCs w:val="24"/>
        </w:rPr>
        <w:t>, O</w:t>
      </w:r>
      <w:r w:rsidR="00320212" w:rsidRPr="00DB26C2">
        <w:rPr>
          <w:rFonts w:ascii="Times New Roman" w:hAnsi="Times New Roman"/>
          <w:b w:val="0"/>
          <w:sz w:val="24"/>
          <w:szCs w:val="24"/>
        </w:rPr>
        <w:t>nawa,</w:t>
      </w:r>
      <w:r w:rsidR="00320212">
        <w:rPr>
          <w:rFonts w:ascii="Times New Roman" w:hAnsi="Times New Roman"/>
          <w:b w:val="0"/>
          <w:sz w:val="24"/>
          <w:szCs w:val="24"/>
        </w:rPr>
        <w:t xml:space="preserve"> Iowa </w:t>
      </w:r>
      <w:r w:rsidRPr="00DB26C2">
        <w:rPr>
          <w:rFonts w:ascii="Times New Roman" w:hAnsi="Times New Roman"/>
          <w:b w:val="0"/>
          <w:sz w:val="24"/>
          <w:szCs w:val="24"/>
        </w:rPr>
        <w:t xml:space="preserve">1993 </w:t>
      </w:r>
      <w:r w:rsidR="00FA55DB">
        <w:rPr>
          <w:rFonts w:ascii="Times New Roman" w:hAnsi="Times New Roman"/>
          <w:b w:val="0"/>
          <w:sz w:val="24"/>
          <w:szCs w:val="24"/>
        </w:rPr>
        <w:t>–</w:t>
      </w:r>
      <w:r w:rsidRPr="00DB26C2">
        <w:rPr>
          <w:rFonts w:ascii="Times New Roman" w:hAnsi="Times New Roman"/>
          <w:b w:val="0"/>
          <w:sz w:val="24"/>
          <w:szCs w:val="24"/>
        </w:rPr>
        <w:t xml:space="preserve"> 1995</w:t>
      </w:r>
      <w:r w:rsidR="00FA55DB">
        <w:rPr>
          <w:rFonts w:ascii="Times New Roman" w:hAnsi="Times New Roman"/>
          <w:b w:val="0"/>
          <w:sz w:val="24"/>
          <w:szCs w:val="24"/>
        </w:rPr>
        <w:t>.</w:t>
      </w:r>
    </w:p>
    <w:p w:rsidR="00A9583D" w:rsidRDefault="00A9583D" w:rsidP="00A9583D">
      <w:pPr>
        <w:pStyle w:val="JobTitle"/>
        <w:spacing w:after="0" w:line="240" w:lineRule="auto"/>
        <w:ind w:left="720" w:hanging="720"/>
        <w:rPr>
          <w:rFonts w:ascii="Times New Roman" w:hAnsi="Times New Roman"/>
          <w:b w:val="0"/>
          <w:sz w:val="24"/>
          <w:szCs w:val="24"/>
        </w:rPr>
      </w:pPr>
    </w:p>
    <w:p w:rsidR="00A9583D" w:rsidRPr="00DB26C2" w:rsidRDefault="00A9583D" w:rsidP="00A9583D">
      <w:pPr>
        <w:pStyle w:val="JobTitle"/>
        <w:spacing w:after="0" w:line="240" w:lineRule="auto"/>
        <w:ind w:left="720" w:hanging="720"/>
        <w:rPr>
          <w:rFonts w:ascii="Times New Roman" w:hAnsi="Times New Roman"/>
          <w:b w:val="0"/>
          <w:sz w:val="24"/>
          <w:szCs w:val="24"/>
        </w:rPr>
      </w:pPr>
      <w:r w:rsidRPr="00DB26C2">
        <w:rPr>
          <w:rFonts w:ascii="Times New Roman" w:hAnsi="Times New Roman"/>
          <w:b w:val="0"/>
          <w:sz w:val="24"/>
          <w:szCs w:val="24"/>
        </w:rPr>
        <w:t>Extension Associate</w:t>
      </w:r>
      <w:r>
        <w:rPr>
          <w:rFonts w:ascii="Times New Roman" w:hAnsi="Times New Roman"/>
          <w:b w:val="0"/>
          <w:sz w:val="24"/>
          <w:szCs w:val="24"/>
        </w:rPr>
        <w:t xml:space="preserve"> - Agricultural Marketing</w:t>
      </w:r>
      <w:r w:rsidR="00320212">
        <w:rPr>
          <w:rFonts w:ascii="Times New Roman" w:hAnsi="Times New Roman"/>
          <w:b w:val="0"/>
          <w:sz w:val="24"/>
          <w:szCs w:val="24"/>
        </w:rPr>
        <w:t>,</w:t>
      </w:r>
      <w:r>
        <w:rPr>
          <w:rFonts w:ascii="Times New Roman" w:hAnsi="Times New Roman"/>
          <w:b w:val="0"/>
          <w:sz w:val="24"/>
          <w:szCs w:val="24"/>
        </w:rPr>
        <w:t xml:space="preserve"> </w:t>
      </w:r>
      <w:r w:rsidR="00320212" w:rsidRPr="00DB26C2">
        <w:rPr>
          <w:rFonts w:ascii="Times New Roman" w:hAnsi="Times New Roman"/>
          <w:b w:val="0"/>
          <w:sz w:val="24"/>
          <w:szCs w:val="24"/>
        </w:rPr>
        <w:t>Iowa State University</w:t>
      </w:r>
      <w:r w:rsidR="00320212">
        <w:rPr>
          <w:rFonts w:ascii="Times New Roman" w:hAnsi="Times New Roman"/>
          <w:b w:val="0"/>
          <w:sz w:val="24"/>
          <w:szCs w:val="24"/>
        </w:rPr>
        <w:t>, Ames, Iowa</w:t>
      </w:r>
      <w:r w:rsidR="00320212" w:rsidRPr="00DB26C2">
        <w:rPr>
          <w:rFonts w:ascii="Times New Roman" w:hAnsi="Times New Roman"/>
          <w:b w:val="0"/>
          <w:sz w:val="24"/>
          <w:szCs w:val="24"/>
        </w:rPr>
        <w:t xml:space="preserve"> </w:t>
      </w:r>
      <w:r>
        <w:rPr>
          <w:rFonts w:ascii="Times New Roman" w:hAnsi="Times New Roman"/>
          <w:b w:val="0"/>
          <w:sz w:val="24"/>
          <w:szCs w:val="24"/>
        </w:rPr>
        <w:t>- Department of Economics</w:t>
      </w:r>
      <w:r w:rsidR="00320212">
        <w:rPr>
          <w:rFonts w:ascii="Times New Roman" w:hAnsi="Times New Roman"/>
          <w:b w:val="0"/>
          <w:sz w:val="24"/>
          <w:szCs w:val="24"/>
        </w:rPr>
        <w:t xml:space="preserve">, </w:t>
      </w:r>
      <w:r w:rsidRPr="00DB26C2">
        <w:rPr>
          <w:rFonts w:ascii="Times New Roman" w:hAnsi="Times New Roman"/>
          <w:b w:val="0"/>
          <w:sz w:val="24"/>
          <w:szCs w:val="24"/>
        </w:rPr>
        <w:t xml:space="preserve">1988 </w:t>
      </w:r>
      <w:r w:rsidR="00FA55DB">
        <w:rPr>
          <w:rFonts w:ascii="Times New Roman" w:hAnsi="Times New Roman"/>
          <w:b w:val="0"/>
          <w:sz w:val="24"/>
          <w:szCs w:val="24"/>
        </w:rPr>
        <w:t>–</w:t>
      </w:r>
      <w:r w:rsidRPr="00DB26C2">
        <w:rPr>
          <w:rFonts w:ascii="Times New Roman" w:hAnsi="Times New Roman"/>
          <w:b w:val="0"/>
          <w:sz w:val="24"/>
          <w:szCs w:val="24"/>
        </w:rPr>
        <w:t xml:space="preserve"> 1993</w:t>
      </w:r>
      <w:r w:rsidR="00FA55DB">
        <w:rPr>
          <w:rFonts w:ascii="Times New Roman" w:hAnsi="Times New Roman"/>
          <w:b w:val="0"/>
          <w:sz w:val="24"/>
          <w:szCs w:val="24"/>
        </w:rPr>
        <w:t>.</w:t>
      </w:r>
    </w:p>
    <w:p w:rsidR="00A9583D" w:rsidRDefault="00A9583D" w:rsidP="00A9583D">
      <w:pPr>
        <w:pStyle w:val="JobTitle"/>
        <w:spacing w:after="0" w:line="240" w:lineRule="auto"/>
        <w:ind w:left="720" w:hanging="720"/>
        <w:rPr>
          <w:rFonts w:ascii="Times New Roman" w:hAnsi="Times New Roman"/>
          <w:sz w:val="24"/>
          <w:szCs w:val="24"/>
        </w:rPr>
      </w:pPr>
    </w:p>
    <w:p w:rsidR="00FA55DB" w:rsidRDefault="00A9583D" w:rsidP="00FA55DB">
      <w:pPr>
        <w:pStyle w:val="JobTitle"/>
        <w:spacing w:after="0" w:line="240" w:lineRule="auto"/>
        <w:ind w:left="720" w:hanging="720"/>
        <w:rPr>
          <w:rFonts w:ascii="Times New Roman" w:hAnsi="Times New Roman"/>
          <w:b w:val="0"/>
          <w:sz w:val="24"/>
          <w:szCs w:val="24"/>
        </w:rPr>
      </w:pPr>
      <w:r w:rsidRPr="00DB26C2">
        <w:rPr>
          <w:rFonts w:ascii="Times New Roman" w:hAnsi="Times New Roman"/>
          <w:b w:val="0"/>
          <w:sz w:val="24"/>
          <w:szCs w:val="24"/>
        </w:rPr>
        <w:t>Graduate Assistant - Extension Agr</w:t>
      </w:r>
      <w:r>
        <w:rPr>
          <w:rFonts w:ascii="Times New Roman" w:hAnsi="Times New Roman"/>
          <w:b w:val="0"/>
          <w:sz w:val="24"/>
          <w:szCs w:val="24"/>
        </w:rPr>
        <w:t>icultural Marketing</w:t>
      </w:r>
      <w:r w:rsidR="00FA55DB">
        <w:rPr>
          <w:rFonts w:ascii="Times New Roman" w:hAnsi="Times New Roman"/>
          <w:b w:val="0"/>
          <w:sz w:val="24"/>
          <w:szCs w:val="24"/>
        </w:rPr>
        <w:t xml:space="preserve">, </w:t>
      </w:r>
      <w:r w:rsidR="00FA55DB" w:rsidRPr="00DB26C2">
        <w:rPr>
          <w:rFonts w:ascii="Times New Roman" w:hAnsi="Times New Roman"/>
          <w:b w:val="0"/>
          <w:sz w:val="24"/>
          <w:szCs w:val="24"/>
        </w:rPr>
        <w:t>Iowa State University</w:t>
      </w:r>
      <w:r w:rsidR="00FA55DB">
        <w:rPr>
          <w:rFonts w:ascii="Times New Roman" w:hAnsi="Times New Roman"/>
          <w:b w:val="0"/>
          <w:sz w:val="24"/>
          <w:szCs w:val="24"/>
        </w:rPr>
        <w:t>, Ames, Iowa</w:t>
      </w:r>
      <w:r w:rsidR="00FA55DB" w:rsidRPr="00DB26C2">
        <w:rPr>
          <w:rFonts w:ascii="Times New Roman" w:hAnsi="Times New Roman"/>
          <w:b w:val="0"/>
          <w:sz w:val="24"/>
          <w:szCs w:val="24"/>
        </w:rPr>
        <w:t xml:space="preserve"> </w:t>
      </w:r>
      <w:r w:rsidR="00FA55DB">
        <w:rPr>
          <w:rFonts w:ascii="Times New Roman" w:hAnsi="Times New Roman"/>
          <w:b w:val="0"/>
          <w:sz w:val="24"/>
          <w:szCs w:val="24"/>
        </w:rPr>
        <w:t xml:space="preserve">- Department of Economics.  </w:t>
      </w:r>
      <w:r w:rsidRPr="00DB26C2">
        <w:rPr>
          <w:rFonts w:ascii="Times New Roman" w:hAnsi="Times New Roman"/>
          <w:b w:val="0"/>
          <w:sz w:val="24"/>
          <w:szCs w:val="24"/>
        </w:rPr>
        <w:t xml:space="preserve">1987 </w:t>
      </w:r>
      <w:r w:rsidR="00FA55DB">
        <w:rPr>
          <w:rFonts w:ascii="Times New Roman" w:hAnsi="Times New Roman"/>
          <w:b w:val="0"/>
          <w:sz w:val="24"/>
          <w:szCs w:val="24"/>
        </w:rPr>
        <w:t>–</w:t>
      </w:r>
      <w:r w:rsidRPr="00DB26C2">
        <w:rPr>
          <w:rFonts w:ascii="Times New Roman" w:hAnsi="Times New Roman"/>
          <w:b w:val="0"/>
          <w:sz w:val="24"/>
          <w:szCs w:val="24"/>
        </w:rPr>
        <w:t xml:space="preserve"> 1988</w:t>
      </w:r>
      <w:r w:rsidR="00FA55DB">
        <w:rPr>
          <w:rFonts w:ascii="Times New Roman" w:hAnsi="Times New Roman"/>
          <w:b w:val="0"/>
          <w:sz w:val="24"/>
          <w:szCs w:val="24"/>
        </w:rPr>
        <w:t>.</w:t>
      </w:r>
      <w:r w:rsidRPr="00DB26C2">
        <w:rPr>
          <w:rFonts w:ascii="Times New Roman" w:hAnsi="Times New Roman"/>
          <w:b w:val="0"/>
          <w:sz w:val="24"/>
          <w:szCs w:val="24"/>
        </w:rPr>
        <w:tab/>
      </w:r>
    </w:p>
    <w:p w:rsidR="00A9583D" w:rsidRPr="00FA55DB" w:rsidRDefault="00A9583D" w:rsidP="00FA55DB">
      <w:pPr>
        <w:pStyle w:val="JobTitle"/>
        <w:spacing w:after="0" w:line="240" w:lineRule="auto"/>
        <w:ind w:left="720" w:hanging="720"/>
        <w:rPr>
          <w:rFonts w:ascii="Times New Roman" w:hAnsi="Times New Roman"/>
          <w:b w:val="0"/>
          <w:sz w:val="24"/>
          <w:szCs w:val="24"/>
        </w:rPr>
      </w:pPr>
      <w:r w:rsidRPr="00DB26C2">
        <w:rPr>
          <w:rFonts w:ascii="Times New Roman" w:hAnsi="Times New Roman"/>
          <w:b w:val="0"/>
          <w:sz w:val="24"/>
          <w:szCs w:val="24"/>
        </w:rPr>
        <w:tab/>
      </w:r>
      <w:r>
        <w:rPr>
          <w:rFonts w:ascii="Times New Roman" w:hAnsi="Times New Roman"/>
          <w:b w:val="0"/>
          <w:sz w:val="24"/>
          <w:szCs w:val="24"/>
        </w:rPr>
        <w:tab/>
      </w:r>
    </w:p>
    <w:p w:rsidR="00C35DE0" w:rsidRDefault="00A9583D" w:rsidP="00A9583D">
      <w:pPr>
        <w:pStyle w:val="CompanyName"/>
        <w:spacing w:before="0" w:after="0" w:line="240" w:lineRule="auto"/>
        <w:ind w:left="720" w:right="0" w:hanging="720"/>
        <w:rPr>
          <w:sz w:val="24"/>
          <w:szCs w:val="24"/>
        </w:rPr>
      </w:pPr>
      <w:r w:rsidRPr="00123197">
        <w:rPr>
          <w:sz w:val="24"/>
          <w:szCs w:val="24"/>
        </w:rPr>
        <w:t>Extension Agent - Agriculture &amp; C</w:t>
      </w:r>
      <w:r>
        <w:rPr>
          <w:sz w:val="24"/>
          <w:szCs w:val="24"/>
        </w:rPr>
        <w:t xml:space="preserve">hair - </w:t>
      </w:r>
      <w:r w:rsidRPr="00123197">
        <w:rPr>
          <w:sz w:val="24"/>
          <w:szCs w:val="24"/>
        </w:rPr>
        <w:t xml:space="preserve">Pierce County Extension </w:t>
      </w:r>
      <w:r w:rsidR="00C35DE0">
        <w:rPr>
          <w:sz w:val="24"/>
          <w:szCs w:val="24"/>
        </w:rPr>
        <w:t xml:space="preserve">- </w:t>
      </w:r>
      <w:r w:rsidR="00C35DE0">
        <w:rPr>
          <w:sz w:val="24"/>
          <w:szCs w:val="24"/>
        </w:rPr>
        <w:tab/>
      </w:r>
      <w:r w:rsidRPr="00123197">
        <w:rPr>
          <w:sz w:val="24"/>
          <w:szCs w:val="24"/>
        </w:rPr>
        <w:t>Nebraska Cooperative</w:t>
      </w:r>
      <w:r>
        <w:rPr>
          <w:sz w:val="24"/>
          <w:szCs w:val="24"/>
        </w:rPr>
        <w:br/>
      </w:r>
      <w:r w:rsidRPr="00123197">
        <w:rPr>
          <w:sz w:val="24"/>
          <w:szCs w:val="24"/>
        </w:rPr>
        <w:t>Extension Service</w:t>
      </w:r>
      <w:r w:rsidR="00C35DE0">
        <w:rPr>
          <w:sz w:val="24"/>
          <w:szCs w:val="24"/>
        </w:rPr>
        <w:t xml:space="preserve">, University of Nebraska, </w:t>
      </w:r>
      <w:r w:rsidR="00C35DE0" w:rsidRPr="00123197">
        <w:rPr>
          <w:sz w:val="24"/>
          <w:szCs w:val="24"/>
        </w:rPr>
        <w:t>Pierce, NE</w:t>
      </w:r>
      <w:r w:rsidR="00C35DE0">
        <w:rPr>
          <w:sz w:val="24"/>
          <w:szCs w:val="24"/>
        </w:rPr>
        <w:t xml:space="preserve">. </w:t>
      </w:r>
      <w:r w:rsidR="00C35DE0" w:rsidRPr="00123197">
        <w:rPr>
          <w:sz w:val="24"/>
          <w:szCs w:val="24"/>
        </w:rPr>
        <w:t xml:space="preserve"> </w:t>
      </w:r>
      <w:r w:rsidRPr="00123197">
        <w:rPr>
          <w:sz w:val="24"/>
          <w:szCs w:val="24"/>
        </w:rPr>
        <w:t xml:space="preserve">1983 </w:t>
      </w:r>
      <w:r w:rsidR="00C35DE0">
        <w:rPr>
          <w:sz w:val="24"/>
          <w:szCs w:val="24"/>
        </w:rPr>
        <w:t>–</w:t>
      </w:r>
      <w:r w:rsidRPr="00123197">
        <w:rPr>
          <w:sz w:val="24"/>
          <w:szCs w:val="24"/>
        </w:rPr>
        <w:t xml:space="preserve"> 1987</w:t>
      </w:r>
      <w:r w:rsidR="00C35DE0">
        <w:rPr>
          <w:sz w:val="24"/>
          <w:szCs w:val="24"/>
        </w:rPr>
        <w:t>.</w:t>
      </w:r>
    </w:p>
    <w:p w:rsidR="00A9583D" w:rsidRPr="00123197" w:rsidRDefault="00A9583D" w:rsidP="00A9583D">
      <w:pPr>
        <w:pStyle w:val="CompanyName"/>
        <w:spacing w:before="0" w:after="0" w:line="240" w:lineRule="auto"/>
        <w:ind w:left="720" w:right="0" w:hanging="720"/>
        <w:rPr>
          <w:sz w:val="24"/>
          <w:szCs w:val="24"/>
        </w:rPr>
      </w:pPr>
      <w:r w:rsidRPr="00123197">
        <w:rPr>
          <w:sz w:val="24"/>
          <w:szCs w:val="24"/>
        </w:rPr>
        <w:tab/>
      </w:r>
      <w:r>
        <w:rPr>
          <w:sz w:val="24"/>
          <w:szCs w:val="24"/>
        </w:rPr>
        <w:tab/>
      </w:r>
    </w:p>
    <w:p w:rsidR="00C35DE0" w:rsidRDefault="00A9583D" w:rsidP="00C35DE0">
      <w:pPr>
        <w:pStyle w:val="CompanyName"/>
        <w:tabs>
          <w:tab w:val="clear" w:pos="6840"/>
        </w:tabs>
        <w:spacing w:before="0" w:after="0" w:line="240" w:lineRule="auto"/>
        <w:ind w:left="810" w:hanging="810"/>
        <w:rPr>
          <w:sz w:val="24"/>
          <w:szCs w:val="24"/>
        </w:rPr>
      </w:pPr>
      <w:r w:rsidRPr="00123197">
        <w:rPr>
          <w:sz w:val="24"/>
          <w:szCs w:val="24"/>
        </w:rPr>
        <w:t xml:space="preserve">Extension Agent - Agriculture &amp; 4-H Youth </w:t>
      </w:r>
      <w:r>
        <w:rPr>
          <w:sz w:val="24"/>
          <w:szCs w:val="24"/>
        </w:rPr>
        <w:t xml:space="preserve">- </w:t>
      </w:r>
      <w:r w:rsidRPr="00123197">
        <w:rPr>
          <w:sz w:val="24"/>
          <w:szCs w:val="24"/>
        </w:rPr>
        <w:t xml:space="preserve">Lincoln County Extension – Nebraska Cooperative </w:t>
      </w:r>
      <w:r>
        <w:rPr>
          <w:sz w:val="24"/>
          <w:szCs w:val="24"/>
        </w:rPr>
        <w:br/>
      </w:r>
      <w:r w:rsidRPr="00123197">
        <w:rPr>
          <w:sz w:val="24"/>
          <w:szCs w:val="24"/>
        </w:rPr>
        <w:t>Extension Service</w:t>
      </w:r>
      <w:r w:rsidR="00C35DE0">
        <w:rPr>
          <w:sz w:val="24"/>
          <w:szCs w:val="24"/>
        </w:rPr>
        <w:t>, University of Nebraska,</w:t>
      </w:r>
      <w:r w:rsidR="00C35DE0" w:rsidRPr="00C35DE0">
        <w:rPr>
          <w:sz w:val="24"/>
          <w:szCs w:val="24"/>
        </w:rPr>
        <w:t xml:space="preserve"> </w:t>
      </w:r>
      <w:r w:rsidR="00C35DE0" w:rsidRPr="00123197">
        <w:rPr>
          <w:sz w:val="24"/>
          <w:szCs w:val="24"/>
        </w:rPr>
        <w:t>North Platte, NE</w:t>
      </w:r>
      <w:r w:rsidR="00C35DE0">
        <w:rPr>
          <w:sz w:val="24"/>
          <w:szCs w:val="24"/>
        </w:rPr>
        <w:t>. 1981</w:t>
      </w:r>
      <w:r w:rsidR="00C35DE0" w:rsidRPr="00123197">
        <w:rPr>
          <w:sz w:val="24"/>
          <w:szCs w:val="24"/>
        </w:rPr>
        <w:t xml:space="preserve"> </w:t>
      </w:r>
      <w:r w:rsidR="00C35DE0">
        <w:rPr>
          <w:sz w:val="24"/>
          <w:szCs w:val="24"/>
        </w:rPr>
        <w:t>–</w:t>
      </w:r>
      <w:r w:rsidR="00C35DE0" w:rsidRPr="00123197">
        <w:rPr>
          <w:sz w:val="24"/>
          <w:szCs w:val="24"/>
        </w:rPr>
        <w:t xml:space="preserve"> </w:t>
      </w:r>
      <w:r w:rsidR="00C35DE0">
        <w:rPr>
          <w:sz w:val="24"/>
          <w:szCs w:val="24"/>
        </w:rPr>
        <w:t>1983.</w:t>
      </w:r>
    </w:p>
    <w:p w:rsidR="00A9583D" w:rsidRPr="00123197" w:rsidRDefault="00A9583D" w:rsidP="00C35DE0">
      <w:pPr>
        <w:pStyle w:val="CompanyName"/>
        <w:tabs>
          <w:tab w:val="clear" w:pos="6840"/>
        </w:tabs>
        <w:spacing w:before="0" w:after="0" w:line="240" w:lineRule="auto"/>
        <w:ind w:left="810" w:hanging="810"/>
        <w:rPr>
          <w:sz w:val="24"/>
          <w:szCs w:val="24"/>
        </w:rPr>
      </w:pPr>
      <w:r>
        <w:rPr>
          <w:sz w:val="24"/>
          <w:szCs w:val="24"/>
        </w:rPr>
        <w:tab/>
      </w:r>
      <w:r>
        <w:rPr>
          <w:sz w:val="24"/>
          <w:szCs w:val="24"/>
        </w:rPr>
        <w:tab/>
      </w:r>
    </w:p>
    <w:p w:rsidR="00A9583D" w:rsidRPr="00123197" w:rsidRDefault="00A9583D" w:rsidP="00C35DE0">
      <w:pPr>
        <w:pStyle w:val="CompanyName"/>
        <w:spacing w:before="0" w:after="0" w:line="240" w:lineRule="auto"/>
        <w:ind w:left="720" w:right="0" w:hanging="720"/>
        <w:rPr>
          <w:sz w:val="24"/>
          <w:szCs w:val="24"/>
        </w:rPr>
      </w:pPr>
      <w:r>
        <w:rPr>
          <w:sz w:val="24"/>
          <w:szCs w:val="24"/>
        </w:rPr>
        <w:t>Graduate Assistantship –</w:t>
      </w:r>
      <w:r w:rsidRPr="00123197">
        <w:rPr>
          <w:sz w:val="24"/>
          <w:szCs w:val="24"/>
        </w:rPr>
        <w:t xml:space="preserve"> </w:t>
      </w:r>
      <w:r w:rsidR="00C35DE0" w:rsidRPr="00123197">
        <w:rPr>
          <w:sz w:val="24"/>
          <w:szCs w:val="24"/>
        </w:rPr>
        <w:t>University of Nebraska</w:t>
      </w:r>
      <w:r w:rsidR="00C35DE0">
        <w:rPr>
          <w:sz w:val="24"/>
          <w:szCs w:val="24"/>
        </w:rPr>
        <w:t>,</w:t>
      </w:r>
      <w:r w:rsidR="00C35DE0" w:rsidRPr="00123197">
        <w:rPr>
          <w:sz w:val="24"/>
          <w:szCs w:val="24"/>
        </w:rPr>
        <w:t xml:space="preserve"> Lincoln, NE</w:t>
      </w:r>
      <w:r w:rsidR="00C35DE0">
        <w:rPr>
          <w:sz w:val="24"/>
          <w:szCs w:val="24"/>
        </w:rPr>
        <w:t xml:space="preserve">. Department of Agricultural Economics. </w:t>
      </w:r>
      <w:r w:rsidRPr="00123197">
        <w:rPr>
          <w:sz w:val="24"/>
          <w:szCs w:val="24"/>
        </w:rPr>
        <w:t>1979 - 1980</w:t>
      </w:r>
      <w:r w:rsidRPr="00123197">
        <w:rPr>
          <w:sz w:val="24"/>
          <w:szCs w:val="24"/>
        </w:rPr>
        <w:tab/>
        <w:t xml:space="preserve"> </w:t>
      </w:r>
      <w:r w:rsidRPr="00123197">
        <w:rPr>
          <w:sz w:val="24"/>
          <w:szCs w:val="24"/>
        </w:rPr>
        <w:tab/>
      </w:r>
    </w:p>
    <w:p w:rsidR="00C35DE0" w:rsidRDefault="00C35DE0" w:rsidP="009F7994">
      <w:pPr>
        <w:pStyle w:val="CompanyName"/>
        <w:spacing w:line="240" w:lineRule="auto"/>
        <w:rPr>
          <w:b/>
          <w:sz w:val="24"/>
          <w:szCs w:val="24"/>
        </w:rPr>
      </w:pPr>
    </w:p>
    <w:p w:rsidR="00C35DE0" w:rsidRDefault="00C35DE0" w:rsidP="009F7994">
      <w:pPr>
        <w:pStyle w:val="CompanyName"/>
        <w:spacing w:line="240" w:lineRule="auto"/>
        <w:rPr>
          <w:b/>
          <w:sz w:val="24"/>
          <w:szCs w:val="24"/>
        </w:rPr>
      </w:pPr>
    </w:p>
    <w:p w:rsidR="00123197" w:rsidRPr="008E2662" w:rsidRDefault="00C35DE0" w:rsidP="009F7994">
      <w:pPr>
        <w:pStyle w:val="CompanyName"/>
        <w:spacing w:line="240" w:lineRule="auto"/>
        <w:rPr>
          <w:b/>
          <w:sz w:val="28"/>
          <w:szCs w:val="28"/>
        </w:rPr>
      </w:pPr>
      <w:r w:rsidRPr="008E2662">
        <w:rPr>
          <w:b/>
          <w:sz w:val="28"/>
          <w:szCs w:val="28"/>
        </w:rPr>
        <w:t>EDUCATION</w:t>
      </w:r>
    </w:p>
    <w:p w:rsidR="00C35DE0" w:rsidRPr="00C35DE0" w:rsidRDefault="00C35DE0" w:rsidP="00C35DE0">
      <w:pPr>
        <w:pStyle w:val="JobTitle"/>
      </w:pPr>
    </w:p>
    <w:p w:rsidR="00C35DE0" w:rsidRDefault="008E257C" w:rsidP="00C35DE0">
      <w:pPr>
        <w:pStyle w:val="JobTitle"/>
        <w:spacing w:after="0" w:line="240" w:lineRule="auto"/>
        <w:rPr>
          <w:rFonts w:ascii="Times New Roman" w:hAnsi="Times New Roman"/>
          <w:b w:val="0"/>
          <w:sz w:val="24"/>
          <w:szCs w:val="24"/>
        </w:rPr>
      </w:pPr>
      <w:r w:rsidRPr="008E257C">
        <w:rPr>
          <w:rFonts w:ascii="Times New Roman" w:hAnsi="Times New Roman"/>
          <w:b w:val="0"/>
          <w:sz w:val="24"/>
          <w:szCs w:val="24"/>
        </w:rPr>
        <w:t>Ph.D., Agricultural Economics</w:t>
      </w:r>
      <w:r w:rsidR="00C35DE0">
        <w:rPr>
          <w:rFonts w:ascii="Times New Roman" w:hAnsi="Times New Roman"/>
          <w:b w:val="0"/>
          <w:sz w:val="24"/>
          <w:szCs w:val="24"/>
        </w:rPr>
        <w:t xml:space="preserve">, </w:t>
      </w:r>
      <w:r w:rsidR="008120FE" w:rsidRPr="008E257C">
        <w:rPr>
          <w:rFonts w:ascii="Times New Roman" w:hAnsi="Times New Roman"/>
          <w:b w:val="0"/>
          <w:sz w:val="24"/>
          <w:szCs w:val="24"/>
        </w:rPr>
        <w:t>1993</w:t>
      </w:r>
      <w:r w:rsidR="008120FE" w:rsidRPr="008E257C">
        <w:rPr>
          <w:rFonts w:ascii="Times New Roman" w:hAnsi="Times New Roman"/>
          <w:b w:val="0"/>
          <w:sz w:val="24"/>
          <w:szCs w:val="24"/>
        </w:rPr>
        <w:tab/>
      </w:r>
    </w:p>
    <w:p w:rsidR="008120FE" w:rsidRPr="008E257C" w:rsidRDefault="00C35DE0" w:rsidP="00C35DE0">
      <w:pPr>
        <w:pStyle w:val="JobTitle"/>
        <w:spacing w:after="0" w:line="240" w:lineRule="auto"/>
        <w:rPr>
          <w:rFonts w:ascii="Times New Roman" w:hAnsi="Times New Roman"/>
          <w:b w:val="0"/>
          <w:sz w:val="24"/>
          <w:szCs w:val="24"/>
        </w:rPr>
      </w:pPr>
      <w:r>
        <w:rPr>
          <w:rFonts w:ascii="Times New Roman" w:hAnsi="Times New Roman"/>
          <w:b w:val="0"/>
          <w:sz w:val="24"/>
          <w:szCs w:val="24"/>
        </w:rPr>
        <w:t xml:space="preserve">Iowa State University, </w:t>
      </w:r>
      <w:r w:rsidR="008120FE" w:rsidRPr="008E257C">
        <w:rPr>
          <w:rFonts w:ascii="Times New Roman" w:hAnsi="Times New Roman"/>
          <w:b w:val="0"/>
          <w:sz w:val="24"/>
          <w:szCs w:val="24"/>
        </w:rPr>
        <w:t>Ames, Iowa</w:t>
      </w:r>
    </w:p>
    <w:p w:rsidR="008120FE" w:rsidRDefault="008120FE" w:rsidP="00C35DE0">
      <w:pPr>
        <w:pStyle w:val="Achievement"/>
        <w:spacing w:after="0" w:line="240" w:lineRule="auto"/>
        <w:ind w:left="0" w:right="0" w:firstLine="0"/>
        <w:rPr>
          <w:sz w:val="24"/>
          <w:szCs w:val="24"/>
        </w:rPr>
      </w:pPr>
      <w:r w:rsidRPr="00123197">
        <w:rPr>
          <w:sz w:val="24"/>
          <w:szCs w:val="24"/>
        </w:rPr>
        <w:t>Ph.D. Dissertation: Forecasting the probability distribution of U.S. harvest time average corn prices</w:t>
      </w:r>
    </w:p>
    <w:p w:rsidR="008E257C" w:rsidRPr="00123197" w:rsidRDefault="008E257C" w:rsidP="00C35DE0">
      <w:pPr>
        <w:pStyle w:val="Achievement"/>
        <w:spacing w:after="0" w:line="240" w:lineRule="auto"/>
        <w:ind w:left="0" w:right="0" w:firstLine="0"/>
        <w:rPr>
          <w:sz w:val="24"/>
          <w:szCs w:val="24"/>
        </w:rPr>
      </w:pPr>
    </w:p>
    <w:p w:rsidR="00C35DE0" w:rsidRDefault="008E257C" w:rsidP="00C35DE0">
      <w:pPr>
        <w:pStyle w:val="JobTitle"/>
        <w:spacing w:after="0" w:line="240" w:lineRule="auto"/>
        <w:rPr>
          <w:rFonts w:ascii="Times New Roman" w:hAnsi="Times New Roman"/>
          <w:b w:val="0"/>
          <w:sz w:val="24"/>
          <w:szCs w:val="24"/>
        </w:rPr>
      </w:pPr>
      <w:r w:rsidRPr="008E257C">
        <w:rPr>
          <w:rFonts w:ascii="Times New Roman" w:hAnsi="Times New Roman"/>
          <w:b w:val="0"/>
          <w:sz w:val="24"/>
          <w:szCs w:val="24"/>
        </w:rPr>
        <w:t>M.S., Agricultural Economics</w:t>
      </w:r>
      <w:r w:rsidR="00C35DE0">
        <w:rPr>
          <w:rFonts w:ascii="Times New Roman" w:hAnsi="Times New Roman"/>
          <w:b w:val="0"/>
          <w:sz w:val="24"/>
          <w:szCs w:val="24"/>
        </w:rPr>
        <w:t>,</w:t>
      </w:r>
      <w:r w:rsidR="008120FE" w:rsidRPr="008E257C">
        <w:rPr>
          <w:rFonts w:ascii="Times New Roman" w:hAnsi="Times New Roman"/>
          <w:b w:val="0"/>
          <w:sz w:val="24"/>
          <w:szCs w:val="24"/>
        </w:rPr>
        <w:t xml:space="preserve"> 1980</w:t>
      </w:r>
      <w:r w:rsidR="008120FE" w:rsidRPr="008E257C">
        <w:rPr>
          <w:rFonts w:ascii="Times New Roman" w:hAnsi="Times New Roman"/>
          <w:b w:val="0"/>
          <w:sz w:val="24"/>
          <w:szCs w:val="24"/>
        </w:rPr>
        <w:tab/>
      </w:r>
    </w:p>
    <w:p w:rsidR="008120FE" w:rsidRPr="00123197" w:rsidRDefault="008120FE" w:rsidP="00C35DE0">
      <w:pPr>
        <w:pStyle w:val="JobTitle"/>
        <w:spacing w:after="0" w:line="240" w:lineRule="auto"/>
        <w:rPr>
          <w:rFonts w:ascii="Times New Roman" w:hAnsi="Times New Roman"/>
          <w:sz w:val="24"/>
          <w:szCs w:val="24"/>
        </w:rPr>
      </w:pPr>
      <w:r w:rsidRPr="008E257C">
        <w:rPr>
          <w:rFonts w:ascii="Times New Roman" w:hAnsi="Times New Roman"/>
          <w:b w:val="0"/>
          <w:sz w:val="24"/>
          <w:szCs w:val="24"/>
        </w:rPr>
        <w:t>University of Nebraska</w:t>
      </w:r>
      <w:r w:rsidRPr="008E257C">
        <w:rPr>
          <w:rFonts w:ascii="Times New Roman" w:hAnsi="Times New Roman"/>
          <w:b w:val="0"/>
          <w:sz w:val="24"/>
          <w:szCs w:val="24"/>
        </w:rPr>
        <w:tab/>
        <w:t>Lincoln, Nebraska</w:t>
      </w:r>
    </w:p>
    <w:p w:rsidR="008120FE" w:rsidRDefault="008120FE" w:rsidP="00C35DE0">
      <w:pPr>
        <w:pStyle w:val="Achievement"/>
        <w:spacing w:after="0" w:line="240" w:lineRule="auto"/>
        <w:ind w:left="0" w:right="0" w:firstLine="0"/>
        <w:rPr>
          <w:sz w:val="24"/>
          <w:szCs w:val="24"/>
        </w:rPr>
      </w:pPr>
      <w:r w:rsidRPr="00123197">
        <w:rPr>
          <w:sz w:val="24"/>
          <w:szCs w:val="24"/>
        </w:rPr>
        <w:t>M.S. Thesis:</w:t>
      </w:r>
      <w:r w:rsidR="009D6075" w:rsidRPr="00123197">
        <w:rPr>
          <w:sz w:val="24"/>
          <w:szCs w:val="24"/>
        </w:rPr>
        <w:t xml:space="preserve"> </w:t>
      </w:r>
      <w:r w:rsidRPr="00123197">
        <w:rPr>
          <w:sz w:val="24"/>
          <w:szCs w:val="24"/>
        </w:rPr>
        <w:t>The effect of agricultural cooperatives on rural fertilizer markets</w:t>
      </w:r>
    </w:p>
    <w:p w:rsidR="008E257C" w:rsidRPr="00123197" w:rsidRDefault="008E257C" w:rsidP="00C35DE0">
      <w:pPr>
        <w:pStyle w:val="Achievement"/>
        <w:spacing w:after="0" w:line="240" w:lineRule="auto"/>
        <w:ind w:left="0" w:right="0" w:firstLine="0"/>
        <w:rPr>
          <w:sz w:val="24"/>
          <w:szCs w:val="24"/>
        </w:rPr>
      </w:pPr>
    </w:p>
    <w:p w:rsidR="00C35DE0" w:rsidRDefault="008E257C" w:rsidP="00C35DE0">
      <w:pPr>
        <w:pStyle w:val="JobTitle"/>
        <w:spacing w:after="0" w:line="240" w:lineRule="auto"/>
        <w:rPr>
          <w:rFonts w:ascii="Times New Roman" w:hAnsi="Times New Roman"/>
          <w:b w:val="0"/>
          <w:sz w:val="24"/>
          <w:szCs w:val="24"/>
        </w:rPr>
      </w:pPr>
      <w:r w:rsidRPr="008E257C">
        <w:rPr>
          <w:rFonts w:ascii="Times New Roman" w:hAnsi="Times New Roman"/>
          <w:b w:val="0"/>
          <w:sz w:val="24"/>
          <w:szCs w:val="24"/>
        </w:rPr>
        <w:t>B.S., Agricultural Economics</w:t>
      </w:r>
      <w:r w:rsidR="00C35DE0">
        <w:rPr>
          <w:rFonts w:ascii="Times New Roman" w:hAnsi="Times New Roman"/>
          <w:b w:val="0"/>
          <w:sz w:val="24"/>
          <w:szCs w:val="24"/>
        </w:rPr>
        <w:t>, 1978</w:t>
      </w:r>
    </w:p>
    <w:p w:rsidR="008120FE" w:rsidRPr="00123197" w:rsidRDefault="008120FE" w:rsidP="00C35DE0">
      <w:pPr>
        <w:pStyle w:val="JobTitle"/>
        <w:spacing w:after="0" w:line="240" w:lineRule="auto"/>
        <w:rPr>
          <w:rFonts w:ascii="Times New Roman" w:hAnsi="Times New Roman"/>
          <w:sz w:val="24"/>
          <w:szCs w:val="24"/>
        </w:rPr>
      </w:pPr>
      <w:r w:rsidRPr="008E257C">
        <w:rPr>
          <w:rFonts w:ascii="Times New Roman" w:hAnsi="Times New Roman"/>
          <w:b w:val="0"/>
          <w:sz w:val="24"/>
          <w:szCs w:val="24"/>
        </w:rPr>
        <w:t>University of Nebraska</w:t>
      </w:r>
      <w:r w:rsidRPr="008E257C">
        <w:rPr>
          <w:rFonts w:ascii="Times New Roman" w:hAnsi="Times New Roman"/>
          <w:b w:val="0"/>
          <w:sz w:val="24"/>
          <w:szCs w:val="24"/>
        </w:rPr>
        <w:tab/>
        <w:t>Lincoln, Nebraska</w:t>
      </w:r>
    </w:p>
    <w:p w:rsidR="00C16AA8" w:rsidRPr="00C35DE0" w:rsidRDefault="008120FE" w:rsidP="00C35DE0">
      <w:pPr>
        <w:pStyle w:val="Achievement"/>
        <w:spacing w:after="0" w:line="240" w:lineRule="auto"/>
        <w:ind w:left="0" w:right="0" w:firstLine="0"/>
        <w:rPr>
          <w:sz w:val="24"/>
          <w:szCs w:val="24"/>
        </w:rPr>
      </w:pPr>
      <w:r w:rsidRPr="00123197">
        <w:rPr>
          <w:sz w:val="24"/>
          <w:szCs w:val="24"/>
        </w:rPr>
        <w:tab/>
      </w:r>
      <w:r w:rsidRPr="00123197">
        <w:rPr>
          <w:sz w:val="24"/>
          <w:szCs w:val="24"/>
        </w:rPr>
        <w:tab/>
      </w:r>
    </w:p>
    <w:p w:rsidR="002E1397" w:rsidRPr="00123197" w:rsidRDefault="002E1397" w:rsidP="00C35DE0">
      <w:pPr>
        <w:pStyle w:val="JobTitle"/>
        <w:spacing w:after="0" w:line="240" w:lineRule="auto"/>
        <w:rPr>
          <w:rFonts w:ascii="Times New Roman" w:hAnsi="Times New Roman"/>
          <w:sz w:val="24"/>
          <w:szCs w:val="24"/>
        </w:rPr>
      </w:pPr>
      <w:r w:rsidRPr="00123197">
        <w:rPr>
          <w:rFonts w:ascii="Times New Roman" w:hAnsi="Times New Roman"/>
          <w:sz w:val="24"/>
          <w:szCs w:val="24"/>
        </w:rPr>
        <w:t xml:space="preserve">  </w:t>
      </w:r>
    </w:p>
    <w:p w:rsidR="00607769" w:rsidRPr="008E2662" w:rsidRDefault="00607769" w:rsidP="00C35DE0">
      <w:pPr>
        <w:pStyle w:val="Objective"/>
        <w:spacing w:before="0" w:after="0" w:line="240" w:lineRule="auto"/>
        <w:ind w:right="0"/>
        <w:rPr>
          <w:b/>
          <w:sz w:val="28"/>
          <w:szCs w:val="28"/>
        </w:rPr>
      </w:pPr>
      <w:r w:rsidRPr="008E2662">
        <w:rPr>
          <w:b/>
          <w:sz w:val="28"/>
          <w:szCs w:val="28"/>
        </w:rPr>
        <w:t>AFFILIATIONS</w:t>
      </w:r>
    </w:p>
    <w:p w:rsidR="00607769" w:rsidRPr="00607769" w:rsidRDefault="00607769" w:rsidP="00607769">
      <w:pPr>
        <w:pStyle w:val="BodyText"/>
        <w:spacing w:after="0"/>
      </w:pPr>
    </w:p>
    <w:p w:rsidR="008120FE" w:rsidRDefault="008120FE" w:rsidP="00C35DE0">
      <w:pPr>
        <w:pStyle w:val="Objective"/>
        <w:spacing w:before="0" w:after="0" w:line="240" w:lineRule="auto"/>
        <w:ind w:right="0"/>
        <w:rPr>
          <w:sz w:val="24"/>
          <w:szCs w:val="24"/>
        </w:rPr>
      </w:pPr>
      <w:r w:rsidRPr="00123197">
        <w:rPr>
          <w:sz w:val="24"/>
          <w:szCs w:val="24"/>
        </w:rPr>
        <w:t xml:space="preserve">Agricultural </w:t>
      </w:r>
      <w:r w:rsidR="00B33FAF" w:rsidRPr="00123197">
        <w:rPr>
          <w:sz w:val="24"/>
          <w:szCs w:val="24"/>
        </w:rPr>
        <w:t xml:space="preserve">and Applied </w:t>
      </w:r>
      <w:r w:rsidRPr="00123197">
        <w:rPr>
          <w:sz w:val="24"/>
          <w:szCs w:val="24"/>
        </w:rPr>
        <w:t>Economics Association</w:t>
      </w:r>
      <w:r w:rsidR="009A37E4" w:rsidRPr="00123197">
        <w:rPr>
          <w:sz w:val="24"/>
          <w:szCs w:val="24"/>
        </w:rPr>
        <w:t xml:space="preserve"> (AAEA)</w:t>
      </w:r>
    </w:p>
    <w:p w:rsidR="008120FE" w:rsidRDefault="008120FE" w:rsidP="00C35DE0">
      <w:pPr>
        <w:pStyle w:val="BodyText"/>
        <w:spacing w:after="0" w:line="240" w:lineRule="auto"/>
        <w:ind w:right="0"/>
        <w:rPr>
          <w:sz w:val="24"/>
          <w:szCs w:val="24"/>
        </w:rPr>
      </w:pPr>
      <w:r w:rsidRPr="00123197">
        <w:rPr>
          <w:sz w:val="24"/>
          <w:szCs w:val="24"/>
        </w:rPr>
        <w:t>Western Agricultural Economics Association</w:t>
      </w:r>
      <w:r w:rsidR="009A37E4" w:rsidRPr="00123197">
        <w:rPr>
          <w:sz w:val="24"/>
          <w:szCs w:val="24"/>
        </w:rPr>
        <w:t xml:space="preserve"> (WAEA)</w:t>
      </w:r>
    </w:p>
    <w:p w:rsidR="00D50A55" w:rsidRPr="00123197" w:rsidRDefault="00D50A55" w:rsidP="00C35DE0">
      <w:pPr>
        <w:pStyle w:val="BodyText"/>
        <w:spacing w:after="0" w:line="240" w:lineRule="auto"/>
        <w:ind w:right="0"/>
        <w:rPr>
          <w:sz w:val="24"/>
          <w:szCs w:val="24"/>
        </w:rPr>
      </w:pPr>
    </w:p>
    <w:p w:rsidR="00D50A55" w:rsidRPr="008E2662" w:rsidRDefault="00C16AA8" w:rsidP="00C35DE0">
      <w:pPr>
        <w:pStyle w:val="BodyText"/>
        <w:spacing w:after="0" w:line="240" w:lineRule="auto"/>
        <w:ind w:right="0"/>
        <w:rPr>
          <w:b/>
          <w:sz w:val="28"/>
          <w:szCs w:val="28"/>
        </w:rPr>
      </w:pPr>
      <w:r>
        <w:rPr>
          <w:sz w:val="24"/>
          <w:szCs w:val="24"/>
          <w:u w:val="single"/>
        </w:rPr>
        <w:br/>
      </w:r>
      <w:r w:rsidR="00AE1897" w:rsidRPr="008E2662">
        <w:rPr>
          <w:b/>
          <w:sz w:val="28"/>
          <w:szCs w:val="28"/>
        </w:rPr>
        <w:t>PROFESSIONAL SERVICE</w:t>
      </w:r>
    </w:p>
    <w:p w:rsidR="001C776F" w:rsidRPr="00635B37" w:rsidRDefault="00635B37" w:rsidP="00C35DE0">
      <w:pPr>
        <w:pStyle w:val="BodyText"/>
        <w:spacing w:after="0" w:line="240" w:lineRule="auto"/>
        <w:ind w:right="0"/>
        <w:rPr>
          <w:sz w:val="24"/>
          <w:szCs w:val="24"/>
        </w:rPr>
      </w:pPr>
      <w:r>
        <w:rPr>
          <w:sz w:val="24"/>
          <w:szCs w:val="24"/>
        </w:rPr>
        <w:br/>
      </w:r>
      <w:r w:rsidR="002E5601" w:rsidRPr="00123197">
        <w:rPr>
          <w:sz w:val="24"/>
          <w:szCs w:val="24"/>
        </w:rPr>
        <w:t xml:space="preserve">Associate Editor for the </w:t>
      </w:r>
      <w:r w:rsidR="002E5601" w:rsidRPr="00AE1897">
        <w:rPr>
          <w:i/>
          <w:sz w:val="24"/>
          <w:szCs w:val="24"/>
        </w:rPr>
        <w:t>Agronomy Journal</w:t>
      </w:r>
      <w:r w:rsidR="009A37E4" w:rsidRPr="00123197">
        <w:rPr>
          <w:sz w:val="24"/>
          <w:szCs w:val="24"/>
        </w:rPr>
        <w:t xml:space="preserve"> (AJ)</w:t>
      </w:r>
      <w:r w:rsidR="002E5601" w:rsidRPr="00123197">
        <w:rPr>
          <w:sz w:val="24"/>
          <w:szCs w:val="24"/>
        </w:rPr>
        <w:t xml:space="preserve">: 2008 </w:t>
      </w:r>
      <w:r w:rsidR="00E7192F" w:rsidRPr="00123197">
        <w:rPr>
          <w:sz w:val="24"/>
          <w:szCs w:val="24"/>
        </w:rPr>
        <w:t>through</w:t>
      </w:r>
      <w:r w:rsidR="002E5601" w:rsidRPr="00123197">
        <w:rPr>
          <w:sz w:val="24"/>
          <w:szCs w:val="24"/>
        </w:rPr>
        <w:t xml:space="preserve"> </w:t>
      </w:r>
      <w:r w:rsidR="00DC3D0E" w:rsidRPr="00123197">
        <w:rPr>
          <w:sz w:val="24"/>
          <w:szCs w:val="24"/>
        </w:rPr>
        <w:t>201</w:t>
      </w:r>
      <w:r w:rsidR="00CF676D">
        <w:rPr>
          <w:sz w:val="24"/>
          <w:szCs w:val="24"/>
        </w:rPr>
        <w:t>5 (27 reviews, 2 in 2015)</w:t>
      </w:r>
      <w:r w:rsidR="002E5601" w:rsidRPr="00123197">
        <w:rPr>
          <w:sz w:val="24"/>
          <w:szCs w:val="24"/>
        </w:rPr>
        <w:t xml:space="preserve"> </w:t>
      </w:r>
    </w:p>
    <w:p w:rsidR="00CF676D" w:rsidRDefault="00635B37" w:rsidP="00C35DE0">
      <w:pPr>
        <w:pStyle w:val="BodyText"/>
        <w:spacing w:after="0" w:line="240" w:lineRule="auto"/>
        <w:ind w:right="0"/>
        <w:rPr>
          <w:sz w:val="24"/>
          <w:szCs w:val="24"/>
        </w:rPr>
      </w:pPr>
      <w:r w:rsidRPr="00635B37">
        <w:rPr>
          <w:sz w:val="24"/>
          <w:szCs w:val="24"/>
        </w:rPr>
        <w:t>R</w:t>
      </w:r>
      <w:r w:rsidR="00A607A5" w:rsidRPr="00635B37">
        <w:rPr>
          <w:sz w:val="24"/>
          <w:szCs w:val="24"/>
        </w:rPr>
        <w:t>eviewe</w:t>
      </w:r>
      <w:r w:rsidR="00D50A55">
        <w:rPr>
          <w:sz w:val="24"/>
          <w:szCs w:val="24"/>
        </w:rPr>
        <w:t>r</w:t>
      </w:r>
      <w:r w:rsidR="00A607A5" w:rsidRPr="00635B37">
        <w:rPr>
          <w:sz w:val="24"/>
          <w:szCs w:val="24"/>
        </w:rPr>
        <w:t xml:space="preserve"> for </w:t>
      </w:r>
      <w:r w:rsidR="00A607A5" w:rsidRPr="00AE1897">
        <w:rPr>
          <w:i/>
          <w:sz w:val="24"/>
          <w:szCs w:val="24"/>
        </w:rPr>
        <w:t>The Energy Journal</w:t>
      </w:r>
      <w:r w:rsidR="00AE1897">
        <w:rPr>
          <w:i/>
          <w:sz w:val="24"/>
          <w:szCs w:val="24"/>
        </w:rPr>
        <w:t>,</w:t>
      </w:r>
      <w:r w:rsidR="00A607A5" w:rsidRPr="00635B37">
        <w:rPr>
          <w:sz w:val="24"/>
          <w:szCs w:val="24"/>
        </w:rPr>
        <w:t xml:space="preserve"> 2014</w:t>
      </w:r>
      <w:r w:rsidR="00CF676D">
        <w:rPr>
          <w:sz w:val="24"/>
          <w:szCs w:val="24"/>
        </w:rPr>
        <w:t xml:space="preserve"> (1 article)</w:t>
      </w:r>
    </w:p>
    <w:p w:rsidR="00A607A5" w:rsidRDefault="00CF676D" w:rsidP="00C35DE0">
      <w:pPr>
        <w:pStyle w:val="BodyText"/>
        <w:spacing w:after="0" w:line="240" w:lineRule="auto"/>
        <w:ind w:right="0"/>
        <w:rPr>
          <w:sz w:val="24"/>
          <w:szCs w:val="24"/>
        </w:rPr>
      </w:pPr>
      <w:r>
        <w:rPr>
          <w:sz w:val="24"/>
          <w:szCs w:val="24"/>
        </w:rPr>
        <w:t xml:space="preserve">Reviewer for </w:t>
      </w:r>
      <w:r w:rsidRPr="00CF676D">
        <w:rPr>
          <w:i/>
          <w:sz w:val="24"/>
          <w:szCs w:val="24"/>
        </w:rPr>
        <w:t>Transactions of the ASABE</w:t>
      </w:r>
      <w:r>
        <w:rPr>
          <w:sz w:val="24"/>
          <w:szCs w:val="24"/>
        </w:rPr>
        <w:t>, 2015 (1 article)</w:t>
      </w:r>
      <w:r w:rsidR="00D50A55">
        <w:rPr>
          <w:sz w:val="24"/>
          <w:szCs w:val="24"/>
        </w:rPr>
        <w:t>.</w:t>
      </w:r>
    </w:p>
    <w:p w:rsidR="00D50A55" w:rsidRDefault="00D50A55" w:rsidP="00C35DE0">
      <w:pPr>
        <w:pStyle w:val="BodyText"/>
        <w:spacing w:after="0" w:line="240" w:lineRule="auto"/>
        <w:ind w:right="0"/>
        <w:rPr>
          <w:sz w:val="24"/>
          <w:szCs w:val="24"/>
        </w:rPr>
      </w:pPr>
    </w:p>
    <w:p w:rsidR="00D50A55" w:rsidRDefault="00D50A55" w:rsidP="00C35DE0">
      <w:pPr>
        <w:pStyle w:val="BodyText"/>
        <w:spacing w:after="0" w:line="240" w:lineRule="auto"/>
        <w:ind w:right="0"/>
        <w:rPr>
          <w:sz w:val="24"/>
          <w:szCs w:val="24"/>
        </w:rPr>
      </w:pPr>
    </w:p>
    <w:p w:rsidR="00D50A55" w:rsidRPr="008E2662" w:rsidRDefault="00D50A55" w:rsidP="00C35DE0">
      <w:pPr>
        <w:pStyle w:val="BodyText"/>
        <w:spacing w:after="0" w:line="240" w:lineRule="auto"/>
        <w:ind w:right="0"/>
        <w:rPr>
          <w:b/>
          <w:sz w:val="28"/>
          <w:szCs w:val="28"/>
        </w:rPr>
      </w:pPr>
      <w:r w:rsidRPr="008E2662">
        <w:rPr>
          <w:b/>
          <w:sz w:val="28"/>
          <w:szCs w:val="28"/>
        </w:rPr>
        <w:t>UNIVERSITY and DEPARTMENT COMMITTEES</w:t>
      </w:r>
    </w:p>
    <w:p w:rsidR="00D50A55" w:rsidRPr="00D50A55" w:rsidRDefault="00D50A55" w:rsidP="00C35DE0">
      <w:pPr>
        <w:pStyle w:val="BodyText"/>
        <w:spacing w:after="0" w:line="240" w:lineRule="auto"/>
        <w:ind w:right="0"/>
        <w:rPr>
          <w:sz w:val="24"/>
          <w:szCs w:val="24"/>
        </w:rPr>
      </w:pPr>
    </w:p>
    <w:p w:rsidR="00CF676D" w:rsidRDefault="00CF676D" w:rsidP="00CF676D">
      <w:pPr>
        <w:pStyle w:val="BodyText2"/>
        <w:spacing w:after="0" w:line="240" w:lineRule="auto"/>
        <w:ind w:left="720" w:right="0" w:hanging="720"/>
        <w:rPr>
          <w:b w:val="0"/>
          <w:bCs/>
          <w:sz w:val="24"/>
          <w:szCs w:val="24"/>
        </w:rPr>
      </w:pPr>
      <w:r w:rsidRPr="00D45851">
        <w:rPr>
          <w:b w:val="0"/>
          <w:bCs/>
          <w:sz w:val="24"/>
          <w:szCs w:val="24"/>
        </w:rPr>
        <w:t>Search Committee Chair</w:t>
      </w:r>
      <w:r w:rsidRPr="00123197">
        <w:rPr>
          <w:b w:val="0"/>
          <w:bCs/>
          <w:sz w:val="24"/>
          <w:szCs w:val="24"/>
        </w:rPr>
        <w:t xml:space="preserve"> for </w:t>
      </w:r>
      <w:r w:rsidRPr="00D45851">
        <w:rPr>
          <w:b w:val="0"/>
          <w:bCs/>
          <w:i/>
          <w:sz w:val="24"/>
          <w:szCs w:val="24"/>
        </w:rPr>
        <w:t>Southwest Extension Agricultural Economist Position Search Committee</w:t>
      </w:r>
      <w:r w:rsidR="00422692">
        <w:rPr>
          <w:b w:val="0"/>
          <w:bCs/>
          <w:sz w:val="24"/>
          <w:szCs w:val="24"/>
        </w:rPr>
        <w:t>,</w:t>
      </w:r>
      <w:r w:rsidRPr="00123197">
        <w:rPr>
          <w:b w:val="0"/>
          <w:bCs/>
          <w:sz w:val="24"/>
          <w:szCs w:val="24"/>
        </w:rPr>
        <w:t xml:space="preserve"> </w:t>
      </w:r>
      <w:r>
        <w:rPr>
          <w:b w:val="0"/>
          <w:bCs/>
          <w:sz w:val="24"/>
          <w:szCs w:val="24"/>
        </w:rPr>
        <w:t>2014-2015.</w:t>
      </w:r>
    </w:p>
    <w:p w:rsidR="004829CC" w:rsidRDefault="004829CC" w:rsidP="00CF676D">
      <w:pPr>
        <w:pStyle w:val="BodyText2"/>
        <w:spacing w:after="0" w:line="240" w:lineRule="auto"/>
        <w:ind w:left="720" w:right="0" w:hanging="720"/>
        <w:rPr>
          <w:b w:val="0"/>
          <w:bCs/>
          <w:sz w:val="24"/>
          <w:szCs w:val="24"/>
        </w:rPr>
      </w:pPr>
    </w:p>
    <w:p w:rsidR="00B6156B" w:rsidRDefault="00B6156B" w:rsidP="00B6156B">
      <w:pPr>
        <w:ind w:left="720" w:right="0" w:hanging="720"/>
        <w:rPr>
          <w:sz w:val="24"/>
          <w:szCs w:val="24"/>
        </w:rPr>
      </w:pPr>
      <w:r w:rsidRPr="00D45851">
        <w:rPr>
          <w:i/>
          <w:sz w:val="24"/>
          <w:szCs w:val="24"/>
        </w:rPr>
        <w:t>KSRE Extension Area-Multicounty Specialist DCOP Committee</w:t>
      </w:r>
      <w:r w:rsidRPr="00123197">
        <w:rPr>
          <w:sz w:val="24"/>
          <w:szCs w:val="24"/>
        </w:rPr>
        <w:t xml:space="preserve"> (Departmental Committee on Planning)</w:t>
      </w:r>
      <w:r>
        <w:rPr>
          <w:sz w:val="24"/>
          <w:szCs w:val="24"/>
        </w:rPr>
        <w:t>,</w:t>
      </w:r>
      <w:r w:rsidRPr="00123197">
        <w:rPr>
          <w:sz w:val="24"/>
          <w:szCs w:val="24"/>
        </w:rPr>
        <w:t xml:space="preserve"> 2009-201</w:t>
      </w:r>
      <w:r>
        <w:rPr>
          <w:sz w:val="24"/>
          <w:szCs w:val="24"/>
        </w:rPr>
        <w:t>5.</w:t>
      </w:r>
    </w:p>
    <w:p w:rsidR="00B6156B" w:rsidRDefault="00B6156B" w:rsidP="00B6156B">
      <w:pPr>
        <w:ind w:left="720" w:right="0" w:hanging="720"/>
        <w:rPr>
          <w:sz w:val="24"/>
          <w:szCs w:val="24"/>
        </w:rPr>
      </w:pPr>
    </w:p>
    <w:p w:rsidR="00D50A55" w:rsidRDefault="00D50A55" w:rsidP="00D50A55">
      <w:pPr>
        <w:pStyle w:val="BodyText2"/>
        <w:spacing w:after="0" w:line="240" w:lineRule="auto"/>
        <w:ind w:left="720" w:right="0" w:hanging="720"/>
        <w:rPr>
          <w:b w:val="0"/>
          <w:bCs/>
          <w:sz w:val="24"/>
          <w:szCs w:val="24"/>
        </w:rPr>
      </w:pPr>
      <w:r w:rsidRPr="00D45851">
        <w:rPr>
          <w:b w:val="0"/>
          <w:bCs/>
          <w:sz w:val="24"/>
          <w:szCs w:val="24"/>
        </w:rPr>
        <w:t>KSU Extension Farm Management PFT Chair</w:t>
      </w:r>
      <w:r w:rsidRPr="00123197">
        <w:rPr>
          <w:b w:val="0"/>
          <w:bCs/>
          <w:sz w:val="24"/>
          <w:szCs w:val="24"/>
        </w:rPr>
        <w:t xml:space="preserve">. </w:t>
      </w:r>
      <w:r w:rsidRPr="00D45851">
        <w:rPr>
          <w:b w:val="0"/>
          <w:bCs/>
          <w:i/>
          <w:sz w:val="24"/>
          <w:szCs w:val="24"/>
        </w:rPr>
        <w:t>KSU Extension Farm Management Program Focus Team</w:t>
      </w:r>
      <w:r w:rsidRPr="00123197">
        <w:rPr>
          <w:b w:val="0"/>
          <w:bCs/>
          <w:sz w:val="24"/>
          <w:szCs w:val="24"/>
        </w:rPr>
        <w:t xml:space="preserve"> committee chair</w:t>
      </w:r>
      <w:r w:rsidR="00422692">
        <w:rPr>
          <w:b w:val="0"/>
          <w:bCs/>
          <w:sz w:val="24"/>
          <w:szCs w:val="24"/>
        </w:rPr>
        <w:t>,</w:t>
      </w:r>
      <w:r>
        <w:rPr>
          <w:b w:val="0"/>
          <w:bCs/>
          <w:sz w:val="24"/>
          <w:szCs w:val="24"/>
        </w:rPr>
        <w:t xml:space="preserve"> 2014</w:t>
      </w:r>
      <w:r w:rsidRPr="00123197">
        <w:rPr>
          <w:b w:val="0"/>
          <w:bCs/>
          <w:sz w:val="24"/>
          <w:szCs w:val="24"/>
        </w:rPr>
        <w:t xml:space="preserve">. </w:t>
      </w:r>
    </w:p>
    <w:p w:rsidR="00422692" w:rsidRPr="00123197" w:rsidRDefault="00422692" w:rsidP="00D50A55">
      <w:pPr>
        <w:pStyle w:val="BodyText2"/>
        <w:spacing w:after="0" w:line="240" w:lineRule="auto"/>
        <w:ind w:left="720" w:right="0" w:hanging="720"/>
        <w:rPr>
          <w:b w:val="0"/>
          <w:bCs/>
          <w:sz w:val="24"/>
          <w:szCs w:val="24"/>
        </w:rPr>
      </w:pPr>
    </w:p>
    <w:p w:rsidR="00CF676D" w:rsidRDefault="00CF676D" w:rsidP="00CF676D">
      <w:pPr>
        <w:pStyle w:val="BodyText2"/>
        <w:spacing w:after="0" w:line="240" w:lineRule="auto"/>
        <w:ind w:left="720" w:right="0" w:hanging="720"/>
        <w:rPr>
          <w:b w:val="0"/>
          <w:bCs/>
          <w:sz w:val="24"/>
          <w:szCs w:val="24"/>
        </w:rPr>
      </w:pPr>
      <w:r w:rsidRPr="00D45851">
        <w:rPr>
          <w:b w:val="0"/>
          <w:bCs/>
          <w:sz w:val="24"/>
          <w:szCs w:val="24"/>
        </w:rPr>
        <w:t>Search Committee Chair</w:t>
      </w:r>
      <w:r w:rsidRPr="00123197">
        <w:rPr>
          <w:b w:val="0"/>
          <w:bCs/>
          <w:sz w:val="24"/>
          <w:szCs w:val="24"/>
        </w:rPr>
        <w:t xml:space="preserve"> for </w:t>
      </w:r>
      <w:r>
        <w:rPr>
          <w:b w:val="0"/>
          <w:bCs/>
          <w:i/>
          <w:sz w:val="24"/>
          <w:szCs w:val="24"/>
        </w:rPr>
        <w:t>Nor</w:t>
      </w:r>
      <w:r w:rsidRPr="00D45851">
        <w:rPr>
          <w:b w:val="0"/>
          <w:bCs/>
          <w:i/>
          <w:sz w:val="24"/>
          <w:szCs w:val="24"/>
        </w:rPr>
        <w:t xml:space="preserve">thwest Extension </w:t>
      </w:r>
      <w:r>
        <w:rPr>
          <w:b w:val="0"/>
          <w:bCs/>
          <w:i/>
          <w:sz w:val="24"/>
          <w:szCs w:val="24"/>
        </w:rPr>
        <w:t>Agronomy Specialist</w:t>
      </w:r>
      <w:r w:rsidRPr="00D45851">
        <w:rPr>
          <w:b w:val="0"/>
          <w:bCs/>
          <w:i/>
          <w:sz w:val="24"/>
          <w:szCs w:val="24"/>
        </w:rPr>
        <w:t xml:space="preserve"> Search Committee</w:t>
      </w:r>
      <w:r w:rsidR="00422692">
        <w:rPr>
          <w:b w:val="0"/>
          <w:bCs/>
          <w:sz w:val="24"/>
          <w:szCs w:val="24"/>
        </w:rPr>
        <w:t>,</w:t>
      </w:r>
      <w:r w:rsidRPr="00123197">
        <w:rPr>
          <w:b w:val="0"/>
          <w:bCs/>
          <w:sz w:val="24"/>
          <w:szCs w:val="24"/>
        </w:rPr>
        <w:t xml:space="preserve"> </w:t>
      </w:r>
      <w:r>
        <w:rPr>
          <w:b w:val="0"/>
          <w:bCs/>
          <w:sz w:val="24"/>
          <w:szCs w:val="24"/>
        </w:rPr>
        <w:t>201</w:t>
      </w:r>
      <w:r w:rsidR="009323F7">
        <w:rPr>
          <w:b w:val="0"/>
          <w:bCs/>
          <w:sz w:val="24"/>
          <w:szCs w:val="24"/>
        </w:rPr>
        <w:t>3</w:t>
      </w:r>
      <w:r>
        <w:rPr>
          <w:b w:val="0"/>
          <w:bCs/>
          <w:sz w:val="24"/>
          <w:szCs w:val="24"/>
        </w:rPr>
        <w:t>.</w:t>
      </w:r>
    </w:p>
    <w:p w:rsidR="00422692" w:rsidRDefault="00422692" w:rsidP="00CF676D">
      <w:pPr>
        <w:pStyle w:val="BodyText2"/>
        <w:spacing w:after="0" w:line="240" w:lineRule="auto"/>
        <w:ind w:left="720" w:right="0" w:hanging="720"/>
        <w:rPr>
          <w:b w:val="0"/>
          <w:bCs/>
          <w:sz w:val="24"/>
          <w:szCs w:val="24"/>
        </w:rPr>
      </w:pPr>
    </w:p>
    <w:p w:rsidR="009323F7" w:rsidRDefault="009323F7" w:rsidP="009323F7">
      <w:pPr>
        <w:pStyle w:val="BodyText2"/>
        <w:spacing w:after="0" w:line="240" w:lineRule="auto"/>
        <w:ind w:left="720" w:right="0" w:hanging="720"/>
        <w:rPr>
          <w:b w:val="0"/>
          <w:bCs/>
          <w:sz w:val="24"/>
          <w:szCs w:val="24"/>
        </w:rPr>
      </w:pPr>
      <w:r w:rsidRPr="00D45851">
        <w:rPr>
          <w:b w:val="0"/>
          <w:bCs/>
          <w:sz w:val="24"/>
          <w:szCs w:val="24"/>
        </w:rPr>
        <w:t>Search Committee Chair</w:t>
      </w:r>
      <w:r w:rsidRPr="00123197">
        <w:rPr>
          <w:b w:val="0"/>
          <w:bCs/>
          <w:sz w:val="24"/>
          <w:szCs w:val="24"/>
        </w:rPr>
        <w:t xml:space="preserve"> for </w:t>
      </w:r>
      <w:r>
        <w:rPr>
          <w:b w:val="0"/>
          <w:bCs/>
          <w:i/>
          <w:sz w:val="24"/>
          <w:szCs w:val="24"/>
        </w:rPr>
        <w:t>Nor</w:t>
      </w:r>
      <w:r w:rsidRPr="00D45851">
        <w:rPr>
          <w:b w:val="0"/>
          <w:bCs/>
          <w:i/>
          <w:sz w:val="24"/>
          <w:szCs w:val="24"/>
        </w:rPr>
        <w:t xml:space="preserve">thwest Extension </w:t>
      </w:r>
      <w:r>
        <w:rPr>
          <w:b w:val="0"/>
          <w:bCs/>
          <w:i/>
          <w:sz w:val="24"/>
          <w:szCs w:val="24"/>
        </w:rPr>
        <w:t>Livestock Specialist</w:t>
      </w:r>
      <w:r w:rsidRPr="00D45851">
        <w:rPr>
          <w:b w:val="0"/>
          <w:bCs/>
          <w:i/>
          <w:sz w:val="24"/>
          <w:szCs w:val="24"/>
        </w:rPr>
        <w:t xml:space="preserve"> Search Committee</w:t>
      </w:r>
      <w:r w:rsidR="00422692">
        <w:rPr>
          <w:b w:val="0"/>
          <w:bCs/>
          <w:sz w:val="24"/>
          <w:szCs w:val="24"/>
        </w:rPr>
        <w:t>,</w:t>
      </w:r>
      <w:r w:rsidRPr="00123197">
        <w:rPr>
          <w:b w:val="0"/>
          <w:bCs/>
          <w:sz w:val="24"/>
          <w:szCs w:val="24"/>
        </w:rPr>
        <w:t xml:space="preserve"> </w:t>
      </w:r>
      <w:r>
        <w:rPr>
          <w:b w:val="0"/>
          <w:bCs/>
          <w:sz w:val="24"/>
          <w:szCs w:val="24"/>
        </w:rPr>
        <w:t>1996.</w:t>
      </w:r>
    </w:p>
    <w:p w:rsidR="009323F7" w:rsidRDefault="009323F7" w:rsidP="00D50A55">
      <w:pPr>
        <w:ind w:left="720" w:right="0" w:hanging="720"/>
        <w:rPr>
          <w:sz w:val="24"/>
          <w:szCs w:val="24"/>
        </w:rPr>
      </w:pPr>
    </w:p>
    <w:p w:rsidR="009323F7" w:rsidRPr="00123197" w:rsidRDefault="009323F7" w:rsidP="00D50A55">
      <w:pPr>
        <w:ind w:left="720" w:right="0" w:hanging="720"/>
        <w:rPr>
          <w:sz w:val="24"/>
          <w:szCs w:val="24"/>
        </w:rPr>
      </w:pPr>
    </w:p>
    <w:p w:rsidR="00607769" w:rsidRPr="008E2662" w:rsidRDefault="00607769" w:rsidP="009323F7">
      <w:pPr>
        <w:spacing w:after="120"/>
        <w:ind w:left="720" w:hanging="720"/>
        <w:rPr>
          <w:b/>
          <w:color w:val="000000" w:themeColor="text1"/>
          <w:sz w:val="28"/>
          <w:szCs w:val="28"/>
        </w:rPr>
      </w:pPr>
      <w:r w:rsidRPr="008E2662">
        <w:rPr>
          <w:b/>
          <w:color w:val="000000" w:themeColor="text1"/>
          <w:sz w:val="28"/>
          <w:szCs w:val="28"/>
        </w:rPr>
        <w:lastRenderedPageBreak/>
        <w:t>HONORS</w:t>
      </w:r>
    </w:p>
    <w:p w:rsidR="004D254A" w:rsidRPr="007D75D6" w:rsidRDefault="004D254A" w:rsidP="004D254A">
      <w:pPr>
        <w:spacing w:before="120" w:after="120"/>
        <w:ind w:left="720" w:hanging="720"/>
        <w:rPr>
          <w:color w:val="000000" w:themeColor="text1"/>
          <w:sz w:val="24"/>
          <w:szCs w:val="24"/>
        </w:rPr>
      </w:pPr>
      <w:r>
        <w:rPr>
          <w:color w:val="000000" w:themeColor="text1"/>
          <w:sz w:val="24"/>
          <w:szCs w:val="24"/>
        </w:rPr>
        <w:t>“</w:t>
      </w:r>
      <w:r w:rsidRPr="007D75D6">
        <w:rPr>
          <w:color w:val="000000" w:themeColor="text1"/>
          <w:sz w:val="24"/>
          <w:szCs w:val="24"/>
        </w:rPr>
        <w:t>2015 Team Award - Farm Bill Education Team</w:t>
      </w:r>
      <w:r>
        <w:rPr>
          <w:color w:val="000000" w:themeColor="text1"/>
          <w:sz w:val="24"/>
          <w:szCs w:val="24"/>
        </w:rPr>
        <w:t xml:space="preserve">”, Kansas State University, </w:t>
      </w:r>
      <w:r w:rsidRPr="004D254A">
        <w:rPr>
          <w:i/>
          <w:color w:val="000000" w:themeColor="text1"/>
          <w:sz w:val="24"/>
          <w:szCs w:val="24"/>
        </w:rPr>
        <w:t>KSRE Annual Conference</w:t>
      </w:r>
      <w:r>
        <w:rPr>
          <w:color w:val="000000" w:themeColor="text1"/>
          <w:sz w:val="24"/>
          <w:szCs w:val="24"/>
        </w:rPr>
        <w:t>, Manhattan, KS.  October 20-22, 2015.</w:t>
      </w:r>
    </w:p>
    <w:p w:rsidR="00607769" w:rsidRDefault="004D254A" w:rsidP="004D254A">
      <w:pPr>
        <w:ind w:left="720" w:hanging="720"/>
        <w:rPr>
          <w:i/>
          <w:color w:val="000000" w:themeColor="text1"/>
          <w:sz w:val="24"/>
          <w:szCs w:val="24"/>
        </w:rPr>
      </w:pPr>
      <w:r w:rsidRPr="00123197">
        <w:rPr>
          <w:color w:val="000000" w:themeColor="text1"/>
          <w:sz w:val="24"/>
          <w:szCs w:val="24"/>
        </w:rPr>
        <w:t xml:space="preserve"> </w:t>
      </w:r>
      <w:r w:rsidR="00607769" w:rsidRPr="00123197">
        <w:rPr>
          <w:color w:val="000000" w:themeColor="text1"/>
          <w:sz w:val="24"/>
          <w:szCs w:val="24"/>
        </w:rPr>
        <w:t>“</w:t>
      </w:r>
      <w:r w:rsidR="00607769" w:rsidRPr="00635B37">
        <w:rPr>
          <w:color w:val="000000" w:themeColor="text1"/>
          <w:sz w:val="24"/>
          <w:szCs w:val="24"/>
        </w:rPr>
        <w:t>Communicator of the Year” Award.</w:t>
      </w:r>
      <w:r w:rsidR="00607769" w:rsidRPr="00123197">
        <w:rPr>
          <w:b/>
          <w:color w:val="000000" w:themeColor="text1"/>
          <w:sz w:val="24"/>
          <w:szCs w:val="24"/>
        </w:rPr>
        <w:t xml:space="preserve"> </w:t>
      </w:r>
      <w:r w:rsidR="00607769" w:rsidRPr="00123197">
        <w:rPr>
          <w:color w:val="000000" w:themeColor="text1"/>
          <w:sz w:val="24"/>
          <w:szCs w:val="24"/>
        </w:rPr>
        <w:t xml:space="preserve">Presented to Daniel O’Brien by the Kansas ACE Chapter, K-State Department of Communications at the </w:t>
      </w:r>
      <w:r w:rsidR="00607769" w:rsidRPr="00B577C6">
        <w:rPr>
          <w:i/>
          <w:color w:val="000000" w:themeColor="text1"/>
          <w:sz w:val="24"/>
          <w:szCs w:val="24"/>
        </w:rPr>
        <w:t>KSRE Annual Conference</w:t>
      </w:r>
      <w:r w:rsidR="00607769" w:rsidRPr="00123197">
        <w:rPr>
          <w:color w:val="000000" w:themeColor="text1"/>
          <w:sz w:val="24"/>
          <w:szCs w:val="24"/>
        </w:rPr>
        <w:t>, Manhattan, K</w:t>
      </w:r>
      <w:r w:rsidR="00607769">
        <w:rPr>
          <w:color w:val="000000" w:themeColor="text1"/>
          <w:sz w:val="24"/>
          <w:szCs w:val="24"/>
        </w:rPr>
        <w:t>S</w:t>
      </w:r>
      <w:r>
        <w:rPr>
          <w:color w:val="000000" w:themeColor="text1"/>
          <w:sz w:val="24"/>
          <w:szCs w:val="24"/>
        </w:rPr>
        <w:t>.</w:t>
      </w:r>
      <w:r w:rsidR="00607769" w:rsidRPr="00123197">
        <w:rPr>
          <w:color w:val="000000" w:themeColor="text1"/>
          <w:sz w:val="24"/>
          <w:szCs w:val="24"/>
        </w:rPr>
        <w:t xml:space="preserve"> October 23, 2014. </w:t>
      </w:r>
      <w:r w:rsidR="00607769" w:rsidRPr="00123197">
        <w:rPr>
          <w:i/>
          <w:color w:val="000000" w:themeColor="text1"/>
          <w:sz w:val="24"/>
          <w:szCs w:val="24"/>
        </w:rPr>
        <w:t xml:space="preserve"> </w:t>
      </w:r>
    </w:p>
    <w:p w:rsidR="00422692" w:rsidRDefault="00422692" w:rsidP="00422692">
      <w:pPr>
        <w:ind w:left="720" w:hanging="720"/>
        <w:rPr>
          <w:i/>
          <w:color w:val="000000" w:themeColor="text1"/>
          <w:sz w:val="24"/>
          <w:szCs w:val="24"/>
        </w:rPr>
      </w:pPr>
    </w:p>
    <w:p w:rsidR="00D567D8" w:rsidRDefault="00D567D8" w:rsidP="00422692">
      <w:pPr>
        <w:ind w:left="720" w:hanging="720"/>
        <w:rPr>
          <w:i/>
          <w:color w:val="000000" w:themeColor="text1"/>
          <w:sz w:val="24"/>
          <w:szCs w:val="24"/>
        </w:rPr>
      </w:pPr>
      <w:r w:rsidRPr="00123197">
        <w:rPr>
          <w:color w:val="000000" w:themeColor="text1"/>
          <w:sz w:val="24"/>
          <w:szCs w:val="24"/>
        </w:rPr>
        <w:t>“</w:t>
      </w:r>
      <w:r>
        <w:rPr>
          <w:color w:val="000000" w:themeColor="text1"/>
          <w:sz w:val="24"/>
          <w:szCs w:val="24"/>
        </w:rPr>
        <w:t>Extension Service – 30 Years</w:t>
      </w:r>
      <w:r w:rsidRPr="00635B37">
        <w:rPr>
          <w:color w:val="000000" w:themeColor="text1"/>
          <w:sz w:val="24"/>
          <w:szCs w:val="24"/>
        </w:rPr>
        <w:t>” Award.</w:t>
      </w:r>
      <w:r w:rsidRPr="00123197">
        <w:rPr>
          <w:b/>
          <w:color w:val="000000" w:themeColor="text1"/>
          <w:sz w:val="24"/>
          <w:szCs w:val="24"/>
        </w:rPr>
        <w:t xml:space="preserve"> </w:t>
      </w:r>
      <w:r w:rsidRPr="00123197">
        <w:rPr>
          <w:color w:val="000000" w:themeColor="text1"/>
          <w:sz w:val="24"/>
          <w:szCs w:val="24"/>
        </w:rPr>
        <w:t xml:space="preserve">Presented to Daniel O’Brien by Kansas </w:t>
      </w:r>
      <w:r>
        <w:rPr>
          <w:color w:val="000000" w:themeColor="text1"/>
          <w:sz w:val="24"/>
          <w:szCs w:val="24"/>
        </w:rPr>
        <w:t>State University</w:t>
      </w:r>
      <w:r w:rsidRPr="00123197">
        <w:rPr>
          <w:color w:val="000000" w:themeColor="text1"/>
          <w:sz w:val="24"/>
          <w:szCs w:val="24"/>
        </w:rPr>
        <w:t xml:space="preserve"> at the </w:t>
      </w:r>
      <w:r w:rsidRPr="00B577C6">
        <w:rPr>
          <w:i/>
          <w:color w:val="000000" w:themeColor="text1"/>
          <w:sz w:val="24"/>
          <w:szCs w:val="24"/>
        </w:rPr>
        <w:t>KSRE Annual Conference</w:t>
      </w:r>
      <w:r w:rsidRPr="00123197">
        <w:rPr>
          <w:color w:val="000000" w:themeColor="text1"/>
          <w:sz w:val="24"/>
          <w:szCs w:val="24"/>
        </w:rPr>
        <w:t>, Manhattan, K</w:t>
      </w:r>
      <w:r>
        <w:rPr>
          <w:color w:val="000000" w:themeColor="text1"/>
          <w:sz w:val="24"/>
          <w:szCs w:val="24"/>
        </w:rPr>
        <w:t>S</w:t>
      </w:r>
      <w:r w:rsidRPr="00123197">
        <w:rPr>
          <w:color w:val="000000" w:themeColor="text1"/>
          <w:sz w:val="24"/>
          <w:szCs w:val="24"/>
        </w:rPr>
        <w:t xml:space="preserve">, October </w:t>
      </w:r>
      <w:r>
        <w:rPr>
          <w:color w:val="000000" w:themeColor="text1"/>
          <w:sz w:val="24"/>
          <w:szCs w:val="24"/>
        </w:rPr>
        <w:t>18</w:t>
      </w:r>
      <w:r w:rsidRPr="00123197">
        <w:rPr>
          <w:color w:val="000000" w:themeColor="text1"/>
          <w:sz w:val="24"/>
          <w:szCs w:val="24"/>
        </w:rPr>
        <w:t>, 201</w:t>
      </w:r>
      <w:r>
        <w:rPr>
          <w:color w:val="000000" w:themeColor="text1"/>
          <w:sz w:val="24"/>
          <w:szCs w:val="24"/>
        </w:rPr>
        <w:t>2</w:t>
      </w:r>
      <w:r w:rsidRPr="00123197">
        <w:rPr>
          <w:color w:val="000000" w:themeColor="text1"/>
          <w:sz w:val="24"/>
          <w:szCs w:val="24"/>
        </w:rPr>
        <w:t xml:space="preserve">. </w:t>
      </w:r>
      <w:r w:rsidRPr="00123197">
        <w:rPr>
          <w:i/>
          <w:color w:val="000000" w:themeColor="text1"/>
          <w:sz w:val="24"/>
          <w:szCs w:val="24"/>
        </w:rPr>
        <w:t xml:space="preserve"> </w:t>
      </w:r>
    </w:p>
    <w:p w:rsidR="00422692" w:rsidRDefault="00422692" w:rsidP="00422692">
      <w:pPr>
        <w:ind w:left="720" w:hanging="720"/>
        <w:rPr>
          <w:i/>
          <w:color w:val="000000" w:themeColor="text1"/>
          <w:sz w:val="24"/>
          <w:szCs w:val="24"/>
        </w:rPr>
      </w:pPr>
    </w:p>
    <w:p w:rsidR="00D567D8" w:rsidRDefault="00D567D8" w:rsidP="00422692">
      <w:pPr>
        <w:ind w:left="720" w:hanging="720"/>
        <w:rPr>
          <w:i/>
          <w:color w:val="000000" w:themeColor="text1"/>
          <w:sz w:val="24"/>
          <w:szCs w:val="24"/>
        </w:rPr>
      </w:pPr>
      <w:r w:rsidRPr="00123197">
        <w:rPr>
          <w:color w:val="000000" w:themeColor="text1"/>
          <w:sz w:val="24"/>
          <w:szCs w:val="24"/>
        </w:rPr>
        <w:t>“</w:t>
      </w:r>
      <w:r>
        <w:rPr>
          <w:color w:val="000000" w:themeColor="text1"/>
          <w:sz w:val="24"/>
          <w:szCs w:val="24"/>
        </w:rPr>
        <w:t>Outstanding Electronic Media Education Award</w:t>
      </w:r>
      <w:r w:rsidRPr="00635B37">
        <w:rPr>
          <w:color w:val="000000" w:themeColor="text1"/>
          <w:sz w:val="24"/>
          <w:szCs w:val="24"/>
        </w:rPr>
        <w:t>” Award.</w:t>
      </w:r>
      <w:r w:rsidRPr="00123197">
        <w:rPr>
          <w:b/>
          <w:color w:val="000000" w:themeColor="text1"/>
          <w:sz w:val="24"/>
          <w:szCs w:val="24"/>
        </w:rPr>
        <w:t xml:space="preserve"> </w:t>
      </w:r>
      <w:r w:rsidRPr="00123197">
        <w:rPr>
          <w:color w:val="000000" w:themeColor="text1"/>
          <w:sz w:val="24"/>
          <w:szCs w:val="24"/>
        </w:rPr>
        <w:t xml:space="preserve">Presented </w:t>
      </w:r>
      <w:r>
        <w:rPr>
          <w:color w:val="000000" w:themeColor="text1"/>
          <w:sz w:val="24"/>
          <w:szCs w:val="24"/>
        </w:rPr>
        <w:t>by the AAEA Extensio</w:t>
      </w:r>
      <w:r w:rsidR="003916D7">
        <w:rPr>
          <w:color w:val="000000" w:themeColor="text1"/>
          <w:sz w:val="24"/>
          <w:szCs w:val="24"/>
        </w:rPr>
        <w:t>n</w:t>
      </w:r>
      <w:r>
        <w:rPr>
          <w:color w:val="000000" w:themeColor="text1"/>
          <w:sz w:val="24"/>
          <w:szCs w:val="24"/>
        </w:rPr>
        <w:t xml:space="preserve"> Section for the K-State AgManager.info Website</w:t>
      </w:r>
      <w:r w:rsidR="003916D7">
        <w:rPr>
          <w:color w:val="000000" w:themeColor="text1"/>
          <w:sz w:val="24"/>
          <w:szCs w:val="24"/>
        </w:rPr>
        <w:t xml:space="preserve">. </w:t>
      </w:r>
      <w:r w:rsidR="003916D7" w:rsidRPr="003916D7">
        <w:rPr>
          <w:color w:val="000000" w:themeColor="text1"/>
          <w:sz w:val="24"/>
          <w:szCs w:val="24"/>
        </w:rPr>
        <w:t xml:space="preserve">Team members: </w:t>
      </w:r>
      <w:r w:rsidR="003916D7" w:rsidRPr="003916D7">
        <w:rPr>
          <w:sz w:val="24"/>
          <w:szCs w:val="24"/>
        </w:rPr>
        <w:t xml:space="preserve">R. Llewelyn, K. </w:t>
      </w:r>
      <w:proofErr w:type="spellStart"/>
      <w:r w:rsidR="003916D7" w:rsidRPr="003916D7">
        <w:rPr>
          <w:sz w:val="24"/>
          <w:szCs w:val="24"/>
        </w:rPr>
        <w:t>Dhuyvetter</w:t>
      </w:r>
      <w:proofErr w:type="spellEnd"/>
      <w:r w:rsidR="003916D7" w:rsidRPr="003916D7">
        <w:rPr>
          <w:sz w:val="24"/>
          <w:szCs w:val="24"/>
        </w:rPr>
        <w:t xml:space="preserve">, G.A. Barnaby, D. O’Brien, T. </w:t>
      </w:r>
      <w:proofErr w:type="spellStart"/>
      <w:r w:rsidR="003916D7" w:rsidRPr="003916D7">
        <w:rPr>
          <w:sz w:val="24"/>
          <w:szCs w:val="24"/>
        </w:rPr>
        <w:t>Dumler</w:t>
      </w:r>
      <w:proofErr w:type="spellEnd"/>
      <w:r w:rsidR="003916D7" w:rsidRPr="003916D7">
        <w:rPr>
          <w:sz w:val="24"/>
          <w:szCs w:val="24"/>
        </w:rPr>
        <w:t xml:space="preserve">, M. </w:t>
      </w:r>
      <w:proofErr w:type="spellStart"/>
      <w:r w:rsidR="003916D7" w:rsidRPr="003916D7">
        <w:rPr>
          <w:sz w:val="24"/>
          <w:szCs w:val="24"/>
        </w:rPr>
        <w:t>Langemeier</w:t>
      </w:r>
      <w:proofErr w:type="spellEnd"/>
      <w:r w:rsidR="003916D7" w:rsidRPr="003916D7">
        <w:rPr>
          <w:sz w:val="24"/>
          <w:szCs w:val="24"/>
        </w:rPr>
        <w:t xml:space="preserve">, T. Schroeder, and A. </w:t>
      </w:r>
      <w:proofErr w:type="spellStart"/>
      <w:r w:rsidR="003916D7" w:rsidRPr="003916D7">
        <w:rPr>
          <w:sz w:val="24"/>
          <w:szCs w:val="24"/>
        </w:rPr>
        <w:t>Goheen</w:t>
      </w:r>
      <w:proofErr w:type="spellEnd"/>
      <w:r w:rsidR="003916D7" w:rsidRPr="003916D7">
        <w:rPr>
          <w:sz w:val="24"/>
          <w:szCs w:val="24"/>
        </w:rPr>
        <w:t xml:space="preserve">.  Award given by the Extension Section at the </w:t>
      </w:r>
      <w:r w:rsidR="003916D7" w:rsidRPr="00527BD3">
        <w:rPr>
          <w:i/>
          <w:sz w:val="24"/>
          <w:szCs w:val="24"/>
        </w:rPr>
        <w:t>AAEA Annual Meeting</w:t>
      </w:r>
      <w:r w:rsidR="003916D7" w:rsidRPr="003916D7">
        <w:rPr>
          <w:sz w:val="24"/>
          <w:szCs w:val="24"/>
        </w:rPr>
        <w:t xml:space="preserve"> in Denver, </w:t>
      </w:r>
      <w:r w:rsidR="00121BD9">
        <w:rPr>
          <w:sz w:val="24"/>
          <w:szCs w:val="24"/>
        </w:rPr>
        <w:t>CO.</w:t>
      </w:r>
      <w:r w:rsidR="003916D7" w:rsidRPr="003916D7">
        <w:rPr>
          <w:sz w:val="24"/>
          <w:szCs w:val="24"/>
        </w:rPr>
        <w:t xml:space="preserve"> July 25-27, 2010.</w:t>
      </w:r>
      <w:r w:rsidRPr="00123197">
        <w:rPr>
          <w:color w:val="000000" w:themeColor="text1"/>
          <w:sz w:val="24"/>
          <w:szCs w:val="24"/>
        </w:rPr>
        <w:t xml:space="preserve"> </w:t>
      </w:r>
      <w:r w:rsidRPr="00123197">
        <w:rPr>
          <w:i/>
          <w:color w:val="000000" w:themeColor="text1"/>
          <w:sz w:val="24"/>
          <w:szCs w:val="24"/>
        </w:rPr>
        <w:t xml:space="preserve"> </w:t>
      </w:r>
    </w:p>
    <w:p w:rsidR="00422692" w:rsidRDefault="00422692" w:rsidP="00422692">
      <w:pPr>
        <w:ind w:left="720" w:hanging="720"/>
        <w:rPr>
          <w:i/>
          <w:color w:val="000000" w:themeColor="text1"/>
          <w:sz w:val="24"/>
          <w:szCs w:val="24"/>
        </w:rPr>
      </w:pPr>
    </w:p>
    <w:p w:rsidR="003916D7" w:rsidRDefault="003916D7" w:rsidP="00422692">
      <w:pPr>
        <w:ind w:left="720" w:hanging="720"/>
        <w:rPr>
          <w:i/>
          <w:color w:val="000000" w:themeColor="text1"/>
          <w:sz w:val="24"/>
          <w:szCs w:val="24"/>
        </w:rPr>
      </w:pPr>
      <w:r w:rsidRPr="00123197">
        <w:rPr>
          <w:color w:val="000000" w:themeColor="text1"/>
          <w:sz w:val="24"/>
          <w:szCs w:val="24"/>
        </w:rPr>
        <w:t>“</w:t>
      </w:r>
      <w:r>
        <w:rPr>
          <w:color w:val="000000" w:themeColor="text1"/>
          <w:sz w:val="24"/>
          <w:szCs w:val="24"/>
        </w:rPr>
        <w:t>Horizons Award for Young Extension Faculty</w:t>
      </w:r>
      <w:r w:rsidRPr="00635B37">
        <w:rPr>
          <w:color w:val="000000" w:themeColor="text1"/>
          <w:sz w:val="24"/>
          <w:szCs w:val="24"/>
        </w:rPr>
        <w:t>” Award.</w:t>
      </w:r>
      <w:r w:rsidRPr="00123197">
        <w:rPr>
          <w:b/>
          <w:color w:val="000000" w:themeColor="text1"/>
          <w:sz w:val="24"/>
          <w:szCs w:val="24"/>
        </w:rPr>
        <w:t xml:space="preserve"> </w:t>
      </w:r>
      <w:r w:rsidRPr="00123197">
        <w:rPr>
          <w:color w:val="000000" w:themeColor="text1"/>
          <w:sz w:val="24"/>
          <w:szCs w:val="24"/>
        </w:rPr>
        <w:t xml:space="preserve">Presented to Daniel O’Brien </w:t>
      </w:r>
      <w:r>
        <w:rPr>
          <w:color w:val="000000" w:themeColor="text1"/>
          <w:sz w:val="24"/>
          <w:szCs w:val="24"/>
        </w:rPr>
        <w:t xml:space="preserve">by the Epsilon Sigma Phi National Honorary Extension Fraternity, Kansas State University Chapter at the </w:t>
      </w:r>
      <w:r w:rsidRPr="00B577C6">
        <w:rPr>
          <w:i/>
          <w:color w:val="000000" w:themeColor="text1"/>
          <w:sz w:val="24"/>
          <w:szCs w:val="24"/>
        </w:rPr>
        <w:t>KSRE Annual Conference</w:t>
      </w:r>
      <w:r w:rsidRPr="00123197">
        <w:rPr>
          <w:color w:val="000000" w:themeColor="text1"/>
          <w:sz w:val="24"/>
          <w:szCs w:val="24"/>
        </w:rPr>
        <w:t>, Manhattan, K</w:t>
      </w:r>
      <w:r>
        <w:rPr>
          <w:color w:val="000000" w:themeColor="text1"/>
          <w:sz w:val="24"/>
          <w:szCs w:val="24"/>
        </w:rPr>
        <w:t>S</w:t>
      </w:r>
      <w:r w:rsidRPr="00123197">
        <w:rPr>
          <w:color w:val="000000" w:themeColor="text1"/>
          <w:sz w:val="24"/>
          <w:szCs w:val="24"/>
        </w:rPr>
        <w:t xml:space="preserve">, </w:t>
      </w:r>
      <w:r w:rsidR="00527BD3">
        <w:rPr>
          <w:color w:val="000000" w:themeColor="text1"/>
          <w:sz w:val="24"/>
          <w:szCs w:val="24"/>
        </w:rPr>
        <w:t>November 6, 1977</w:t>
      </w:r>
      <w:r w:rsidRPr="00123197">
        <w:rPr>
          <w:color w:val="000000" w:themeColor="text1"/>
          <w:sz w:val="24"/>
          <w:szCs w:val="24"/>
        </w:rPr>
        <w:t xml:space="preserve">. </w:t>
      </w:r>
      <w:r w:rsidRPr="00123197">
        <w:rPr>
          <w:i/>
          <w:color w:val="000000" w:themeColor="text1"/>
          <w:sz w:val="24"/>
          <w:szCs w:val="24"/>
        </w:rPr>
        <w:t xml:space="preserve"> </w:t>
      </w:r>
    </w:p>
    <w:p w:rsidR="00422692" w:rsidRDefault="00422692" w:rsidP="00422692">
      <w:pPr>
        <w:ind w:left="720" w:hanging="720"/>
        <w:rPr>
          <w:i/>
          <w:color w:val="000000" w:themeColor="text1"/>
          <w:sz w:val="24"/>
          <w:szCs w:val="24"/>
        </w:rPr>
      </w:pPr>
    </w:p>
    <w:p w:rsidR="003916D7" w:rsidRDefault="003916D7" w:rsidP="00422692">
      <w:pPr>
        <w:ind w:left="720" w:hanging="720"/>
        <w:rPr>
          <w:i/>
          <w:color w:val="000000" w:themeColor="text1"/>
          <w:sz w:val="24"/>
          <w:szCs w:val="24"/>
        </w:rPr>
      </w:pPr>
      <w:r w:rsidRPr="00123197">
        <w:rPr>
          <w:color w:val="000000" w:themeColor="text1"/>
          <w:sz w:val="24"/>
          <w:szCs w:val="24"/>
        </w:rPr>
        <w:t>“</w:t>
      </w:r>
      <w:r>
        <w:rPr>
          <w:color w:val="000000" w:themeColor="text1"/>
          <w:sz w:val="24"/>
          <w:szCs w:val="24"/>
        </w:rPr>
        <w:t>Team Achievement</w:t>
      </w:r>
      <w:r w:rsidR="00527BD3">
        <w:rPr>
          <w:color w:val="000000" w:themeColor="text1"/>
          <w:sz w:val="24"/>
          <w:szCs w:val="24"/>
        </w:rPr>
        <w:t>”</w:t>
      </w:r>
      <w:r>
        <w:rPr>
          <w:color w:val="000000" w:themeColor="text1"/>
          <w:sz w:val="24"/>
          <w:szCs w:val="24"/>
        </w:rPr>
        <w:t xml:space="preserve"> </w:t>
      </w:r>
      <w:r w:rsidRPr="00635B37">
        <w:rPr>
          <w:color w:val="000000" w:themeColor="text1"/>
          <w:sz w:val="24"/>
          <w:szCs w:val="24"/>
        </w:rPr>
        <w:t>Award</w:t>
      </w:r>
      <w:r>
        <w:rPr>
          <w:color w:val="000000" w:themeColor="text1"/>
          <w:sz w:val="24"/>
          <w:szCs w:val="24"/>
        </w:rPr>
        <w:t xml:space="preserve"> for the 0-92 Farm Program</w:t>
      </w:r>
      <w:r w:rsidR="00527BD3">
        <w:rPr>
          <w:color w:val="000000" w:themeColor="text1"/>
          <w:sz w:val="24"/>
          <w:szCs w:val="24"/>
        </w:rPr>
        <w:t xml:space="preserve"> Farm </w:t>
      </w:r>
      <w:proofErr w:type="spellStart"/>
      <w:r w:rsidR="00527BD3">
        <w:rPr>
          <w:color w:val="000000" w:themeColor="text1"/>
          <w:sz w:val="24"/>
          <w:szCs w:val="24"/>
        </w:rPr>
        <w:t>Mangement</w:t>
      </w:r>
      <w:proofErr w:type="spellEnd"/>
      <w:r w:rsidR="00527BD3">
        <w:rPr>
          <w:color w:val="000000" w:themeColor="text1"/>
          <w:sz w:val="24"/>
          <w:szCs w:val="24"/>
        </w:rPr>
        <w:t xml:space="preserve"> Education Program</w:t>
      </w:r>
      <w:r w:rsidRPr="00635B37">
        <w:rPr>
          <w:color w:val="000000" w:themeColor="text1"/>
          <w:sz w:val="24"/>
          <w:szCs w:val="24"/>
        </w:rPr>
        <w:t>.</w:t>
      </w:r>
      <w:r w:rsidRPr="00123197">
        <w:rPr>
          <w:b/>
          <w:color w:val="000000" w:themeColor="text1"/>
          <w:sz w:val="24"/>
          <w:szCs w:val="24"/>
        </w:rPr>
        <w:t xml:space="preserve"> </w:t>
      </w:r>
      <w:r w:rsidRPr="00123197">
        <w:rPr>
          <w:color w:val="000000" w:themeColor="text1"/>
          <w:sz w:val="24"/>
          <w:szCs w:val="24"/>
        </w:rPr>
        <w:t xml:space="preserve">Presented to </w:t>
      </w:r>
      <w:r>
        <w:rPr>
          <w:color w:val="000000" w:themeColor="text1"/>
          <w:sz w:val="24"/>
          <w:szCs w:val="24"/>
        </w:rPr>
        <w:t xml:space="preserve">members of the Farm Management Team in Northwest/West Central Iowa (including </w:t>
      </w:r>
      <w:r w:rsidRPr="00123197">
        <w:rPr>
          <w:color w:val="000000" w:themeColor="text1"/>
          <w:sz w:val="24"/>
          <w:szCs w:val="24"/>
        </w:rPr>
        <w:t>Daniel O’Brien</w:t>
      </w:r>
      <w:r>
        <w:rPr>
          <w:color w:val="000000" w:themeColor="text1"/>
          <w:sz w:val="24"/>
          <w:szCs w:val="24"/>
        </w:rPr>
        <w:t xml:space="preserve">) by Iowa State University Extension at the </w:t>
      </w:r>
      <w:r w:rsidRPr="003916D7">
        <w:rPr>
          <w:i/>
          <w:color w:val="000000" w:themeColor="text1"/>
          <w:sz w:val="24"/>
          <w:szCs w:val="24"/>
        </w:rPr>
        <w:t>ISU Annual Conference</w:t>
      </w:r>
      <w:r w:rsidRPr="00123197">
        <w:rPr>
          <w:color w:val="000000" w:themeColor="text1"/>
          <w:sz w:val="24"/>
          <w:szCs w:val="24"/>
        </w:rPr>
        <w:t xml:space="preserve">, </w:t>
      </w:r>
      <w:r>
        <w:rPr>
          <w:color w:val="000000" w:themeColor="text1"/>
          <w:sz w:val="24"/>
          <w:szCs w:val="24"/>
        </w:rPr>
        <w:t xml:space="preserve">Ames, </w:t>
      </w:r>
      <w:r w:rsidR="00121BD9">
        <w:rPr>
          <w:color w:val="000000" w:themeColor="text1"/>
          <w:sz w:val="24"/>
          <w:szCs w:val="24"/>
        </w:rPr>
        <w:t>IA.</w:t>
      </w:r>
      <w:r w:rsidRPr="00123197">
        <w:rPr>
          <w:color w:val="000000" w:themeColor="text1"/>
          <w:sz w:val="24"/>
          <w:szCs w:val="24"/>
        </w:rPr>
        <w:t xml:space="preserve"> </w:t>
      </w:r>
      <w:r>
        <w:rPr>
          <w:color w:val="000000" w:themeColor="text1"/>
          <w:sz w:val="24"/>
          <w:szCs w:val="24"/>
        </w:rPr>
        <w:t>1993</w:t>
      </w:r>
      <w:r w:rsidRPr="00123197">
        <w:rPr>
          <w:color w:val="000000" w:themeColor="text1"/>
          <w:sz w:val="24"/>
          <w:szCs w:val="24"/>
        </w:rPr>
        <w:t xml:space="preserve">. </w:t>
      </w:r>
      <w:r w:rsidRPr="00123197">
        <w:rPr>
          <w:i/>
          <w:color w:val="000000" w:themeColor="text1"/>
          <w:sz w:val="24"/>
          <w:szCs w:val="24"/>
        </w:rPr>
        <w:t xml:space="preserve"> </w:t>
      </w:r>
    </w:p>
    <w:p w:rsidR="00422692" w:rsidRDefault="00422692" w:rsidP="00422692">
      <w:pPr>
        <w:ind w:left="720" w:hanging="720"/>
        <w:rPr>
          <w:i/>
          <w:color w:val="000000" w:themeColor="text1"/>
          <w:sz w:val="24"/>
          <w:szCs w:val="24"/>
        </w:rPr>
      </w:pPr>
    </w:p>
    <w:p w:rsidR="003916D7" w:rsidRDefault="003916D7" w:rsidP="00422692">
      <w:pPr>
        <w:ind w:left="720" w:hanging="720"/>
        <w:rPr>
          <w:i/>
          <w:color w:val="000000" w:themeColor="text1"/>
          <w:sz w:val="24"/>
          <w:szCs w:val="24"/>
        </w:rPr>
      </w:pPr>
      <w:r w:rsidRPr="00123197">
        <w:rPr>
          <w:color w:val="000000" w:themeColor="text1"/>
          <w:sz w:val="24"/>
          <w:szCs w:val="24"/>
        </w:rPr>
        <w:t>“</w:t>
      </w:r>
      <w:r>
        <w:rPr>
          <w:color w:val="000000" w:themeColor="text1"/>
          <w:sz w:val="24"/>
          <w:szCs w:val="24"/>
        </w:rPr>
        <w:t>Excellence in Programming Award</w:t>
      </w:r>
      <w:r w:rsidR="00527BD3">
        <w:rPr>
          <w:color w:val="000000" w:themeColor="text1"/>
          <w:sz w:val="24"/>
          <w:szCs w:val="24"/>
        </w:rPr>
        <w:t>”</w:t>
      </w:r>
      <w:r>
        <w:rPr>
          <w:color w:val="000000" w:themeColor="text1"/>
          <w:sz w:val="24"/>
          <w:szCs w:val="24"/>
        </w:rPr>
        <w:t xml:space="preserve"> for the ‘5 </w:t>
      </w:r>
      <w:proofErr w:type="spellStart"/>
      <w:r>
        <w:rPr>
          <w:color w:val="000000" w:themeColor="text1"/>
          <w:sz w:val="24"/>
          <w:szCs w:val="24"/>
        </w:rPr>
        <w:t>Aces</w:t>
      </w:r>
      <w:proofErr w:type="spellEnd"/>
      <w:r>
        <w:rPr>
          <w:color w:val="000000" w:themeColor="text1"/>
          <w:sz w:val="24"/>
          <w:szCs w:val="24"/>
        </w:rPr>
        <w:t xml:space="preserve"> of Farm Management’</w:t>
      </w:r>
      <w:r w:rsidR="00527BD3">
        <w:rPr>
          <w:color w:val="000000" w:themeColor="text1"/>
          <w:sz w:val="24"/>
          <w:szCs w:val="24"/>
        </w:rPr>
        <w:t xml:space="preserve"> Multi-County Educational Program in Northeast Nebraska</w:t>
      </w:r>
      <w:r w:rsidRPr="00635B37">
        <w:rPr>
          <w:color w:val="000000" w:themeColor="text1"/>
          <w:sz w:val="24"/>
          <w:szCs w:val="24"/>
        </w:rPr>
        <w:t>.</w:t>
      </w:r>
      <w:r w:rsidRPr="00123197">
        <w:rPr>
          <w:b/>
          <w:color w:val="000000" w:themeColor="text1"/>
          <w:sz w:val="24"/>
          <w:szCs w:val="24"/>
        </w:rPr>
        <w:t xml:space="preserve"> </w:t>
      </w:r>
      <w:r w:rsidR="00527BD3">
        <w:rPr>
          <w:color w:val="000000" w:themeColor="text1"/>
          <w:sz w:val="24"/>
          <w:szCs w:val="24"/>
        </w:rPr>
        <w:t xml:space="preserve">Awarded by both the University of Nebraska Extension Service at the </w:t>
      </w:r>
      <w:r w:rsidR="00527BD3" w:rsidRPr="00527BD3">
        <w:rPr>
          <w:i/>
          <w:color w:val="000000" w:themeColor="text1"/>
          <w:sz w:val="24"/>
          <w:szCs w:val="24"/>
        </w:rPr>
        <w:t>Nebraska Extension Annual Conference</w:t>
      </w:r>
      <w:r w:rsidR="00527BD3">
        <w:rPr>
          <w:color w:val="000000" w:themeColor="text1"/>
          <w:sz w:val="24"/>
          <w:szCs w:val="24"/>
        </w:rPr>
        <w:t xml:space="preserve">, 1993, and the </w:t>
      </w:r>
      <w:r w:rsidR="00527BD3" w:rsidRPr="00527BD3">
        <w:rPr>
          <w:i/>
          <w:color w:val="000000" w:themeColor="text1"/>
          <w:sz w:val="24"/>
          <w:szCs w:val="24"/>
        </w:rPr>
        <w:t xml:space="preserve">National Association of County Agricultural Agents </w:t>
      </w:r>
      <w:r w:rsidR="00527BD3">
        <w:rPr>
          <w:i/>
          <w:color w:val="000000" w:themeColor="text1"/>
          <w:sz w:val="24"/>
          <w:szCs w:val="24"/>
        </w:rPr>
        <w:t xml:space="preserve">(NACAA) </w:t>
      </w:r>
      <w:r w:rsidR="00527BD3" w:rsidRPr="00527BD3">
        <w:rPr>
          <w:i/>
          <w:color w:val="000000" w:themeColor="text1"/>
          <w:sz w:val="24"/>
          <w:szCs w:val="24"/>
        </w:rPr>
        <w:t>Annual Meeting</w:t>
      </w:r>
      <w:r w:rsidRPr="00123197">
        <w:rPr>
          <w:color w:val="000000" w:themeColor="text1"/>
          <w:sz w:val="24"/>
          <w:szCs w:val="24"/>
        </w:rPr>
        <w:t xml:space="preserve">, </w:t>
      </w:r>
      <w:r>
        <w:rPr>
          <w:color w:val="000000" w:themeColor="text1"/>
          <w:sz w:val="24"/>
          <w:szCs w:val="24"/>
        </w:rPr>
        <w:t>1993</w:t>
      </w:r>
      <w:r w:rsidRPr="00123197">
        <w:rPr>
          <w:color w:val="000000" w:themeColor="text1"/>
          <w:sz w:val="24"/>
          <w:szCs w:val="24"/>
        </w:rPr>
        <w:t xml:space="preserve">. </w:t>
      </w:r>
      <w:r w:rsidRPr="00123197">
        <w:rPr>
          <w:i/>
          <w:color w:val="000000" w:themeColor="text1"/>
          <w:sz w:val="24"/>
          <w:szCs w:val="24"/>
        </w:rPr>
        <w:t xml:space="preserve"> </w:t>
      </w:r>
    </w:p>
    <w:p w:rsidR="00D567D8" w:rsidRDefault="00D567D8" w:rsidP="00D567D8">
      <w:pPr>
        <w:spacing w:before="120" w:after="120"/>
        <w:ind w:left="720" w:hanging="720"/>
        <w:rPr>
          <w:i/>
          <w:color w:val="000000" w:themeColor="text1"/>
          <w:sz w:val="24"/>
          <w:szCs w:val="24"/>
        </w:rPr>
      </w:pPr>
    </w:p>
    <w:p w:rsidR="00635B37" w:rsidRPr="008E2662" w:rsidRDefault="00D37EBD" w:rsidP="00D37EBD">
      <w:pPr>
        <w:rPr>
          <w:b/>
          <w:color w:val="000000" w:themeColor="text1"/>
          <w:sz w:val="28"/>
          <w:szCs w:val="28"/>
        </w:rPr>
      </w:pPr>
      <w:r w:rsidRPr="008E2662">
        <w:rPr>
          <w:b/>
          <w:color w:val="000000" w:themeColor="text1"/>
          <w:sz w:val="28"/>
          <w:szCs w:val="28"/>
        </w:rPr>
        <w:t>RESEARCH ACTIVITIES</w:t>
      </w:r>
    </w:p>
    <w:p w:rsidR="00D37EBD" w:rsidRDefault="00D37EBD" w:rsidP="00607769">
      <w:pPr>
        <w:ind w:left="720" w:hanging="720"/>
        <w:rPr>
          <w:b/>
          <w:color w:val="000000" w:themeColor="text1"/>
          <w:sz w:val="24"/>
          <w:szCs w:val="24"/>
        </w:rPr>
      </w:pPr>
    </w:p>
    <w:p w:rsidR="00D37EBD" w:rsidRPr="008E2662" w:rsidRDefault="00D37EBD" w:rsidP="00607769">
      <w:pPr>
        <w:ind w:left="720" w:hanging="720"/>
        <w:rPr>
          <w:color w:val="000000" w:themeColor="text1"/>
          <w:sz w:val="28"/>
          <w:szCs w:val="28"/>
          <w:u w:val="single"/>
        </w:rPr>
      </w:pPr>
      <w:r w:rsidRPr="008E2662">
        <w:rPr>
          <w:b/>
          <w:color w:val="000000" w:themeColor="text1"/>
          <w:sz w:val="28"/>
          <w:szCs w:val="28"/>
          <w:u w:val="single"/>
        </w:rPr>
        <w:t>Grant Activity</w:t>
      </w:r>
      <w:r w:rsidR="009E70B1">
        <w:rPr>
          <w:b/>
          <w:color w:val="000000" w:themeColor="text1"/>
          <w:sz w:val="28"/>
          <w:szCs w:val="28"/>
          <w:u w:val="single"/>
        </w:rPr>
        <w:t xml:space="preserve"> (Received)</w:t>
      </w:r>
    </w:p>
    <w:p w:rsidR="00C9757B" w:rsidRPr="00123197" w:rsidRDefault="00C9757B" w:rsidP="00607769">
      <w:pPr>
        <w:ind w:left="720" w:right="0" w:hanging="720"/>
        <w:rPr>
          <w:i/>
          <w:color w:val="000000" w:themeColor="text1"/>
          <w:sz w:val="24"/>
          <w:szCs w:val="24"/>
        </w:rPr>
      </w:pPr>
      <w:r w:rsidRPr="00123197">
        <w:rPr>
          <w:color w:val="000000" w:themeColor="text1"/>
          <w:sz w:val="24"/>
          <w:szCs w:val="24"/>
        </w:rPr>
        <w:tab/>
      </w:r>
      <w:r w:rsidRPr="00123197">
        <w:rPr>
          <w:i/>
          <w:color w:val="000000" w:themeColor="text1"/>
          <w:sz w:val="24"/>
          <w:szCs w:val="24"/>
        </w:rPr>
        <w:t xml:space="preserve"> </w:t>
      </w:r>
    </w:p>
    <w:p w:rsidR="00F90891" w:rsidRPr="00B577C6" w:rsidRDefault="00F90891" w:rsidP="00F90891">
      <w:pPr>
        <w:ind w:left="720" w:right="0" w:hanging="720"/>
        <w:rPr>
          <w:color w:val="000000" w:themeColor="text1"/>
          <w:sz w:val="24"/>
          <w:szCs w:val="24"/>
        </w:rPr>
      </w:pPr>
      <w:r w:rsidRPr="00B577C6">
        <w:rPr>
          <w:i/>
          <w:color w:val="000000" w:themeColor="text1"/>
          <w:sz w:val="24"/>
          <w:szCs w:val="24"/>
        </w:rPr>
        <w:t>Kansas Corn Commission Grant</w:t>
      </w:r>
      <w:r w:rsidRPr="00635B37">
        <w:rPr>
          <w:color w:val="000000" w:themeColor="text1"/>
          <w:sz w:val="24"/>
          <w:szCs w:val="24"/>
        </w:rPr>
        <w:t>.</w:t>
      </w:r>
      <w:r w:rsidRPr="00123197">
        <w:rPr>
          <w:b/>
          <w:color w:val="000000" w:themeColor="text1"/>
          <w:sz w:val="24"/>
          <w:szCs w:val="24"/>
        </w:rPr>
        <w:t xml:space="preserve"> </w:t>
      </w:r>
      <w:r w:rsidRPr="00B577C6">
        <w:rPr>
          <w:color w:val="000000" w:themeColor="text1"/>
          <w:sz w:val="24"/>
          <w:szCs w:val="24"/>
        </w:rPr>
        <w:t>“Developing a crop evaluation tool for comparing corn to alternative crop in Kansas Cropping Systems.”</w:t>
      </w:r>
      <w:r w:rsidRPr="00123197">
        <w:rPr>
          <w:color w:val="000000" w:themeColor="text1"/>
          <w:sz w:val="24"/>
          <w:szCs w:val="24"/>
        </w:rPr>
        <w:t xml:space="preserve">  </w:t>
      </w:r>
      <w:r w:rsidRPr="00B577C6">
        <w:rPr>
          <w:color w:val="000000" w:themeColor="text1"/>
          <w:sz w:val="24"/>
          <w:szCs w:val="24"/>
        </w:rPr>
        <w:t>Principal Investigator</w:t>
      </w:r>
      <w:r w:rsidRPr="00123197">
        <w:rPr>
          <w:color w:val="000000" w:themeColor="text1"/>
          <w:sz w:val="24"/>
          <w:szCs w:val="24"/>
        </w:rPr>
        <w:t xml:space="preserve">: Daniel O’Brien (lead).  </w:t>
      </w:r>
      <w:r w:rsidRPr="00B577C6">
        <w:rPr>
          <w:color w:val="000000" w:themeColor="text1"/>
          <w:sz w:val="24"/>
          <w:szCs w:val="24"/>
        </w:rPr>
        <w:t>Other Investigators</w:t>
      </w:r>
      <w:r w:rsidRPr="00123197">
        <w:rPr>
          <w:color w:val="000000" w:themeColor="text1"/>
          <w:sz w:val="24"/>
          <w:szCs w:val="24"/>
        </w:rPr>
        <w:t xml:space="preserve">: Ignacio </w:t>
      </w:r>
      <w:proofErr w:type="spellStart"/>
      <w:r w:rsidRPr="00123197">
        <w:rPr>
          <w:color w:val="000000" w:themeColor="text1"/>
          <w:sz w:val="24"/>
          <w:szCs w:val="24"/>
        </w:rPr>
        <w:t>Ciampitti</w:t>
      </w:r>
      <w:proofErr w:type="spellEnd"/>
      <w:r w:rsidRPr="00123197">
        <w:rPr>
          <w:color w:val="000000" w:themeColor="text1"/>
          <w:sz w:val="24"/>
          <w:szCs w:val="24"/>
        </w:rPr>
        <w:t xml:space="preserve">, Danny Rogers, Jonathan Aguilar, William Golden, </w:t>
      </w:r>
      <w:proofErr w:type="spellStart"/>
      <w:r w:rsidRPr="00123197">
        <w:rPr>
          <w:color w:val="000000" w:themeColor="text1"/>
          <w:sz w:val="24"/>
          <w:szCs w:val="24"/>
        </w:rPr>
        <w:t>Xiaomao</w:t>
      </w:r>
      <w:proofErr w:type="spellEnd"/>
      <w:r w:rsidRPr="00123197">
        <w:rPr>
          <w:color w:val="000000" w:themeColor="text1"/>
          <w:sz w:val="24"/>
          <w:szCs w:val="24"/>
        </w:rPr>
        <w:t xml:space="preserve"> Lin, Lucas Haag, and Kraig </w:t>
      </w:r>
      <w:proofErr w:type="spellStart"/>
      <w:r w:rsidRPr="00123197">
        <w:rPr>
          <w:color w:val="000000" w:themeColor="text1"/>
          <w:sz w:val="24"/>
          <w:szCs w:val="24"/>
        </w:rPr>
        <w:t>Roozeboom</w:t>
      </w:r>
      <w:proofErr w:type="spellEnd"/>
      <w:r w:rsidRPr="00123197">
        <w:rPr>
          <w:color w:val="000000" w:themeColor="text1"/>
          <w:sz w:val="24"/>
          <w:szCs w:val="24"/>
        </w:rPr>
        <w:t xml:space="preserve">.  </w:t>
      </w:r>
      <w:r w:rsidRPr="00B577C6">
        <w:rPr>
          <w:color w:val="000000" w:themeColor="text1"/>
          <w:sz w:val="24"/>
          <w:szCs w:val="24"/>
        </w:rPr>
        <w:t>Grant amount</w:t>
      </w:r>
      <w:r w:rsidRPr="00123197">
        <w:rPr>
          <w:color w:val="000000" w:themeColor="text1"/>
          <w:sz w:val="24"/>
          <w:szCs w:val="24"/>
        </w:rPr>
        <w:t xml:space="preserve">: $50,000 for the July 1, 2014 through December 31, 2015 period. </w:t>
      </w:r>
    </w:p>
    <w:p w:rsidR="00F90891" w:rsidRDefault="00F90891" w:rsidP="00F90891">
      <w:pPr>
        <w:pStyle w:val="Objective"/>
        <w:spacing w:before="0" w:after="0" w:line="240" w:lineRule="auto"/>
        <w:ind w:left="720" w:right="0" w:hanging="720"/>
        <w:rPr>
          <w:i/>
          <w:color w:val="000000" w:themeColor="text1"/>
          <w:sz w:val="24"/>
          <w:szCs w:val="24"/>
        </w:rPr>
      </w:pPr>
    </w:p>
    <w:p w:rsidR="00F90891" w:rsidRPr="00123197" w:rsidRDefault="00F90891" w:rsidP="00F90891">
      <w:pPr>
        <w:pStyle w:val="Objective"/>
        <w:spacing w:before="0" w:after="0" w:line="240" w:lineRule="auto"/>
        <w:ind w:left="720" w:right="0" w:hanging="720"/>
        <w:rPr>
          <w:i/>
          <w:color w:val="000000" w:themeColor="text1"/>
          <w:sz w:val="24"/>
          <w:szCs w:val="24"/>
        </w:rPr>
      </w:pPr>
      <w:r w:rsidRPr="00B577C6">
        <w:rPr>
          <w:i/>
          <w:color w:val="000000" w:themeColor="text1"/>
          <w:sz w:val="24"/>
          <w:szCs w:val="24"/>
        </w:rPr>
        <w:t xml:space="preserve">Arthur Capper Cooperative Center - </w:t>
      </w:r>
      <w:proofErr w:type="spellStart"/>
      <w:r w:rsidRPr="00B577C6">
        <w:rPr>
          <w:i/>
          <w:color w:val="000000" w:themeColor="text1"/>
          <w:sz w:val="24"/>
          <w:szCs w:val="24"/>
        </w:rPr>
        <w:t>CoBank</w:t>
      </w:r>
      <w:proofErr w:type="spellEnd"/>
      <w:r w:rsidRPr="00B577C6">
        <w:rPr>
          <w:i/>
          <w:color w:val="000000" w:themeColor="text1"/>
          <w:sz w:val="24"/>
          <w:szCs w:val="24"/>
        </w:rPr>
        <w:t xml:space="preserve"> Research Fellow Grant</w:t>
      </w:r>
      <w:r w:rsidRPr="00635B37">
        <w:rPr>
          <w:color w:val="000000" w:themeColor="text1"/>
          <w:sz w:val="24"/>
          <w:szCs w:val="24"/>
        </w:rPr>
        <w:t>.</w:t>
      </w:r>
      <w:r w:rsidRPr="00123197">
        <w:rPr>
          <w:b/>
          <w:color w:val="000000" w:themeColor="text1"/>
          <w:sz w:val="24"/>
          <w:szCs w:val="24"/>
        </w:rPr>
        <w:t xml:space="preserve"> </w:t>
      </w:r>
      <w:r w:rsidRPr="00B577C6">
        <w:rPr>
          <w:color w:val="000000" w:themeColor="text1"/>
          <w:sz w:val="24"/>
          <w:szCs w:val="24"/>
        </w:rPr>
        <w:t>“Factors affecting Kansas grain handling industry trends at the local level.”</w:t>
      </w:r>
      <w:r w:rsidRPr="00123197">
        <w:rPr>
          <w:color w:val="000000" w:themeColor="text1"/>
          <w:sz w:val="24"/>
          <w:szCs w:val="24"/>
        </w:rPr>
        <w:t xml:space="preserve">  </w:t>
      </w:r>
      <w:r w:rsidRPr="00B577C6">
        <w:rPr>
          <w:color w:val="000000" w:themeColor="text1"/>
          <w:sz w:val="24"/>
          <w:szCs w:val="24"/>
        </w:rPr>
        <w:t>Principal Investigator</w:t>
      </w:r>
      <w:r w:rsidRPr="00123197">
        <w:rPr>
          <w:color w:val="000000" w:themeColor="text1"/>
          <w:sz w:val="24"/>
          <w:szCs w:val="24"/>
        </w:rPr>
        <w:t xml:space="preserve">: Daniel O’Brien.  </w:t>
      </w:r>
      <w:r w:rsidRPr="00B577C6">
        <w:rPr>
          <w:color w:val="000000" w:themeColor="text1"/>
          <w:sz w:val="24"/>
          <w:szCs w:val="24"/>
        </w:rPr>
        <w:t>Grant amount</w:t>
      </w:r>
      <w:r w:rsidRPr="00123197">
        <w:rPr>
          <w:color w:val="000000" w:themeColor="text1"/>
          <w:sz w:val="24"/>
          <w:szCs w:val="24"/>
        </w:rPr>
        <w:t xml:space="preserve">: $5,000 for the July 1, 2014 through June 30, 2015 period. </w:t>
      </w:r>
    </w:p>
    <w:p w:rsidR="00F90891" w:rsidRDefault="00F90891" w:rsidP="000445B6">
      <w:pPr>
        <w:pStyle w:val="Objective"/>
        <w:spacing w:before="0" w:after="0" w:line="240" w:lineRule="auto"/>
        <w:ind w:left="720" w:right="0" w:hanging="720"/>
        <w:rPr>
          <w:i/>
          <w:sz w:val="24"/>
          <w:szCs w:val="24"/>
        </w:rPr>
      </w:pPr>
    </w:p>
    <w:p w:rsidR="00F90891" w:rsidRPr="00123197" w:rsidRDefault="00F90891" w:rsidP="00F90891">
      <w:pPr>
        <w:pStyle w:val="Objective"/>
        <w:spacing w:before="0" w:after="0" w:line="240" w:lineRule="auto"/>
        <w:ind w:left="720" w:right="0" w:hanging="720"/>
        <w:rPr>
          <w:i/>
          <w:color w:val="000000" w:themeColor="text1"/>
          <w:sz w:val="24"/>
          <w:szCs w:val="24"/>
        </w:rPr>
      </w:pPr>
      <w:r w:rsidRPr="00B577C6">
        <w:rPr>
          <w:i/>
          <w:color w:val="000000" w:themeColor="text1"/>
          <w:sz w:val="24"/>
          <w:szCs w:val="24"/>
        </w:rPr>
        <w:lastRenderedPageBreak/>
        <w:t>USDA Natural Resource Conservation Service (NRCS)</w:t>
      </w:r>
      <w:r w:rsidRPr="000B1B5F">
        <w:rPr>
          <w:color w:val="000000" w:themeColor="text1"/>
          <w:sz w:val="24"/>
          <w:szCs w:val="24"/>
        </w:rPr>
        <w:t>.</w:t>
      </w:r>
      <w:r w:rsidRPr="00123197">
        <w:rPr>
          <w:b/>
          <w:color w:val="000000" w:themeColor="text1"/>
          <w:sz w:val="24"/>
          <w:szCs w:val="24"/>
        </w:rPr>
        <w:t xml:space="preserve"> </w:t>
      </w:r>
      <w:r w:rsidRPr="00B577C6">
        <w:rPr>
          <w:color w:val="000000" w:themeColor="text1"/>
          <w:sz w:val="24"/>
          <w:szCs w:val="24"/>
        </w:rPr>
        <w:t>“Demonstrating interactions between reduced tillage, soil water storage, and nutrient leaching under water limited irrigated cropping systems.”</w:t>
      </w:r>
      <w:r w:rsidRPr="00123197">
        <w:rPr>
          <w:color w:val="000000" w:themeColor="text1"/>
          <w:sz w:val="24"/>
          <w:szCs w:val="24"/>
        </w:rPr>
        <w:t xml:space="preserve">  </w:t>
      </w:r>
      <w:r w:rsidRPr="00B577C6">
        <w:rPr>
          <w:color w:val="000000" w:themeColor="text1"/>
          <w:sz w:val="24"/>
          <w:szCs w:val="24"/>
        </w:rPr>
        <w:t>Principal Investigator</w:t>
      </w:r>
      <w:r w:rsidRPr="00123197">
        <w:rPr>
          <w:color w:val="000000" w:themeColor="text1"/>
          <w:sz w:val="24"/>
          <w:szCs w:val="24"/>
        </w:rPr>
        <w:t xml:space="preserve">: </w:t>
      </w:r>
      <w:proofErr w:type="spellStart"/>
      <w:r w:rsidRPr="00123197">
        <w:rPr>
          <w:color w:val="000000" w:themeColor="text1"/>
          <w:sz w:val="24"/>
          <w:szCs w:val="24"/>
        </w:rPr>
        <w:t>Isaya</w:t>
      </w:r>
      <w:proofErr w:type="spellEnd"/>
      <w:r w:rsidRPr="00123197">
        <w:rPr>
          <w:color w:val="000000" w:themeColor="text1"/>
          <w:sz w:val="24"/>
          <w:szCs w:val="24"/>
        </w:rPr>
        <w:t xml:space="preserve"> </w:t>
      </w:r>
      <w:proofErr w:type="spellStart"/>
      <w:r w:rsidRPr="00123197">
        <w:rPr>
          <w:color w:val="000000" w:themeColor="text1"/>
          <w:sz w:val="24"/>
          <w:szCs w:val="24"/>
        </w:rPr>
        <w:t>Kisekka</w:t>
      </w:r>
      <w:proofErr w:type="spellEnd"/>
      <w:r w:rsidRPr="00123197">
        <w:rPr>
          <w:color w:val="000000" w:themeColor="text1"/>
          <w:sz w:val="24"/>
          <w:szCs w:val="24"/>
        </w:rPr>
        <w:t xml:space="preserve">.  </w:t>
      </w:r>
      <w:r w:rsidRPr="00B577C6">
        <w:rPr>
          <w:color w:val="000000" w:themeColor="text1"/>
          <w:sz w:val="24"/>
          <w:szCs w:val="24"/>
        </w:rPr>
        <w:t>Other Investigators</w:t>
      </w:r>
      <w:r w:rsidRPr="00123197">
        <w:rPr>
          <w:color w:val="000000" w:themeColor="text1"/>
          <w:sz w:val="24"/>
          <w:szCs w:val="24"/>
        </w:rPr>
        <w:t xml:space="preserve">: Johnathan Holman, Daniel O’Brien, and Jonathan Aguilar. </w:t>
      </w:r>
      <w:r w:rsidRPr="00B577C6">
        <w:rPr>
          <w:color w:val="000000" w:themeColor="text1"/>
          <w:sz w:val="24"/>
          <w:szCs w:val="24"/>
        </w:rPr>
        <w:t>Grant amount</w:t>
      </w:r>
      <w:r w:rsidRPr="00123197">
        <w:rPr>
          <w:color w:val="000000" w:themeColor="text1"/>
          <w:sz w:val="24"/>
          <w:szCs w:val="24"/>
        </w:rPr>
        <w:t xml:space="preserve">: $150,000 for year </w:t>
      </w:r>
      <w:r>
        <w:rPr>
          <w:color w:val="000000" w:themeColor="text1"/>
          <w:sz w:val="24"/>
          <w:szCs w:val="24"/>
        </w:rPr>
        <w:t>2</w:t>
      </w:r>
      <w:r w:rsidRPr="00123197">
        <w:rPr>
          <w:color w:val="000000" w:themeColor="text1"/>
          <w:sz w:val="24"/>
          <w:szCs w:val="24"/>
        </w:rPr>
        <w:t xml:space="preserve"> of 3 year grant for the October 1, 201</w:t>
      </w:r>
      <w:r>
        <w:rPr>
          <w:color w:val="000000" w:themeColor="text1"/>
          <w:sz w:val="24"/>
          <w:szCs w:val="24"/>
        </w:rPr>
        <w:t>5</w:t>
      </w:r>
      <w:r w:rsidRPr="00123197">
        <w:rPr>
          <w:color w:val="000000" w:themeColor="text1"/>
          <w:sz w:val="24"/>
          <w:szCs w:val="24"/>
        </w:rPr>
        <w:t xml:space="preserve"> through September 30, 201</w:t>
      </w:r>
      <w:r>
        <w:rPr>
          <w:color w:val="000000" w:themeColor="text1"/>
          <w:sz w:val="24"/>
          <w:szCs w:val="24"/>
        </w:rPr>
        <w:t>6</w:t>
      </w:r>
      <w:r w:rsidRPr="00123197">
        <w:rPr>
          <w:color w:val="000000" w:themeColor="text1"/>
          <w:sz w:val="24"/>
          <w:szCs w:val="24"/>
        </w:rPr>
        <w:t xml:space="preserve"> period. </w:t>
      </w:r>
    </w:p>
    <w:p w:rsidR="00F90891" w:rsidRDefault="00F90891" w:rsidP="000445B6">
      <w:pPr>
        <w:pStyle w:val="Objective"/>
        <w:spacing w:before="0" w:after="0" w:line="240" w:lineRule="auto"/>
        <w:ind w:left="720" w:right="0" w:hanging="720"/>
        <w:rPr>
          <w:i/>
          <w:sz w:val="24"/>
          <w:szCs w:val="24"/>
        </w:rPr>
      </w:pPr>
    </w:p>
    <w:p w:rsidR="000445B6" w:rsidRDefault="000445B6" w:rsidP="000445B6">
      <w:pPr>
        <w:pStyle w:val="Objective"/>
        <w:spacing w:before="0" w:after="0" w:line="240" w:lineRule="auto"/>
        <w:ind w:left="720" w:right="0" w:hanging="720"/>
        <w:rPr>
          <w:sz w:val="24"/>
          <w:szCs w:val="24"/>
        </w:rPr>
      </w:pPr>
      <w:r w:rsidRPr="00702ECB">
        <w:rPr>
          <w:i/>
          <w:sz w:val="24"/>
          <w:szCs w:val="24"/>
        </w:rPr>
        <w:t>Ogallala Aquifer Initiative Grant</w:t>
      </w:r>
      <w:r w:rsidRPr="000B1B5F">
        <w:rPr>
          <w:i/>
          <w:sz w:val="24"/>
          <w:szCs w:val="24"/>
        </w:rPr>
        <w:t>.</w:t>
      </w:r>
      <w:r w:rsidRPr="00123197">
        <w:rPr>
          <w:b/>
          <w:i/>
          <w:sz w:val="24"/>
          <w:szCs w:val="24"/>
        </w:rPr>
        <w:t xml:space="preserve"> </w:t>
      </w:r>
      <w:r w:rsidRPr="00702ECB">
        <w:rPr>
          <w:sz w:val="24"/>
          <w:szCs w:val="24"/>
        </w:rPr>
        <w:t>“</w:t>
      </w:r>
      <w:r>
        <w:rPr>
          <w:sz w:val="24"/>
          <w:szCs w:val="24"/>
        </w:rPr>
        <w:t>Optimizing Land/Water Allocations for Irrigated Corn Production</w:t>
      </w:r>
      <w:r w:rsidRPr="00702ECB">
        <w:rPr>
          <w:sz w:val="24"/>
          <w:szCs w:val="24"/>
        </w:rPr>
        <w:t>.”</w:t>
      </w:r>
      <w:r w:rsidRPr="00123197">
        <w:rPr>
          <w:sz w:val="24"/>
          <w:szCs w:val="24"/>
        </w:rPr>
        <w:t xml:space="preserve"> </w:t>
      </w:r>
      <w:r w:rsidRPr="00702ECB">
        <w:rPr>
          <w:sz w:val="24"/>
          <w:szCs w:val="24"/>
        </w:rPr>
        <w:t>Focus of this grant</w:t>
      </w:r>
      <w:r w:rsidRPr="00123197">
        <w:rPr>
          <w:sz w:val="24"/>
          <w:szCs w:val="24"/>
        </w:rPr>
        <w:t xml:space="preserve">: to </w:t>
      </w:r>
      <w:r>
        <w:rPr>
          <w:sz w:val="24"/>
          <w:szCs w:val="24"/>
        </w:rPr>
        <w:t>reevaluate grain and biomass yield response functions in the High Plains region, normalize corn yield production functions across the region, and evaluate the economics of corn production for various irrigation capacities, hybrids, and plant populations</w:t>
      </w:r>
      <w:r w:rsidRPr="00123197">
        <w:rPr>
          <w:sz w:val="24"/>
          <w:szCs w:val="24"/>
        </w:rPr>
        <w:t xml:space="preserve">. </w:t>
      </w:r>
      <w:r w:rsidRPr="00702ECB">
        <w:rPr>
          <w:sz w:val="24"/>
          <w:szCs w:val="24"/>
        </w:rPr>
        <w:t>Principal Investigator</w:t>
      </w:r>
      <w:r w:rsidRPr="00123197">
        <w:rPr>
          <w:sz w:val="24"/>
          <w:szCs w:val="24"/>
        </w:rPr>
        <w:t xml:space="preserve">: KSU </w:t>
      </w:r>
      <w:r w:rsidR="005A260E">
        <w:rPr>
          <w:sz w:val="24"/>
          <w:szCs w:val="24"/>
        </w:rPr>
        <w:t>S</w:t>
      </w:r>
      <w:r w:rsidRPr="00123197">
        <w:rPr>
          <w:sz w:val="24"/>
          <w:szCs w:val="24"/>
        </w:rPr>
        <w:t xml:space="preserve">cientist </w:t>
      </w:r>
      <w:r>
        <w:rPr>
          <w:sz w:val="24"/>
          <w:szCs w:val="24"/>
        </w:rPr>
        <w:t xml:space="preserve">F. </w:t>
      </w:r>
      <w:proofErr w:type="spellStart"/>
      <w:r>
        <w:rPr>
          <w:sz w:val="24"/>
          <w:szCs w:val="24"/>
        </w:rPr>
        <w:t>Lamm</w:t>
      </w:r>
      <w:proofErr w:type="spellEnd"/>
      <w:r w:rsidR="005A260E">
        <w:rPr>
          <w:sz w:val="24"/>
          <w:szCs w:val="24"/>
        </w:rPr>
        <w:t xml:space="preserve">.  Co-Investigators: </w:t>
      </w:r>
      <w:r w:rsidRPr="00123197">
        <w:rPr>
          <w:sz w:val="24"/>
          <w:szCs w:val="24"/>
        </w:rPr>
        <w:t>A</w:t>
      </w:r>
      <w:r>
        <w:rPr>
          <w:sz w:val="24"/>
          <w:szCs w:val="24"/>
        </w:rPr>
        <w:t xml:space="preserve">. </w:t>
      </w:r>
      <w:r w:rsidRPr="00123197">
        <w:rPr>
          <w:sz w:val="24"/>
          <w:szCs w:val="24"/>
        </w:rPr>
        <w:t>Schlegel</w:t>
      </w:r>
      <w:r>
        <w:rPr>
          <w:sz w:val="24"/>
          <w:szCs w:val="24"/>
        </w:rPr>
        <w:t xml:space="preserve">, I. </w:t>
      </w:r>
      <w:proofErr w:type="spellStart"/>
      <w:r>
        <w:rPr>
          <w:sz w:val="24"/>
          <w:szCs w:val="24"/>
        </w:rPr>
        <w:t>Kisekka</w:t>
      </w:r>
      <w:proofErr w:type="spellEnd"/>
      <w:r>
        <w:rPr>
          <w:sz w:val="24"/>
          <w:szCs w:val="24"/>
        </w:rPr>
        <w:t xml:space="preserve">, D. </w:t>
      </w:r>
      <w:r w:rsidRPr="00123197">
        <w:rPr>
          <w:sz w:val="24"/>
          <w:szCs w:val="24"/>
        </w:rPr>
        <w:t>O’Brien</w:t>
      </w:r>
      <w:r>
        <w:rPr>
          <w:sz w:val="24"/>
          <w:szCs w:val="24"/>
        </w:rPr>
        <w:t xml:space="preserve">, R. Schwartz, J. Bell, P. </w:t>
      </w:r>
      <w:proofErr w:type="spellStart"/>
      <w:r>
        <w:rPr>
          <w:sz w:val="24"/>
          <w:szCs w:val="24"/>
        </w:rPr>
        <w:t>Colaizzi</w:t>
      </w:r>
      <w:proofErr w:type="spellEnd"/>
      <w:r>
        <w:rPr>
          <w:sz w:val="24"/>
          <w:szCs w:val="24"/>
        </w:rPr>
        <w:t>, and B. Guerrero</w:t>
      </w:r>
      <w:r w:rsidRPr="00123197">
        <w:rPr>
          <w:sz w:val="24"/>
          <w:szCs w:val="24"/>
        </w:rPr>
        <w:t xml:space="preserve">. </w:t>
      </w:r>
      <w:r w:rsidRPr="00702ECB">
        <w:rPr>
          <w:sz w:val="24"/>
          <w:szCs w:val="24"/>
        </w:rPr>
        <w:t>Grant amount</w:t>
      </w:r>
      <w:r w:rsidRPr="00123197">
        <w:rPr>
          <w:sz w:val="24"/>
          <w:szCs w:val="24"/>
        </w:rPr>
        <w:t>: $</w:t>
      </w:r>
      <w:r w:rsidR="00F90891">
        <w:rPr>
          <w:sz w:val="24"/>
          <w:szCs w:val="24"/>
        </w:rPr>
        <w:t>196,201</w:t>
      </w:r>
      <w:r w:rsidR="00F90891" w:rsidRPr="00123197">
        <w:rPr>
          <w:sz w:val="24"/>
          <w:szCs w:val="24"/>
        </w:rPr>
        <w:t xml:space="preserve"> </w:t>
      </w:r>
      <w:r w:rsidRPr="00123197">
        <w:rPr>
          <w:sz w:val="24"/>
          <w:szCs w:val="24"/>
        </w:rPr>
        <w:t xml:space="preserve">for two years – </w:t>
      </w:r>
      <w:r w:rsidR="005A260E">
        <w:rPr>
          <w:sz w:val="24"/>
          <w:szCs w:val="24"/>
        </w:rPr>
        <w:t>October</w:t>
      </w:r>
      <w:r w:rsidRPr="00123197">
        <w:rPr>
          <w:sz w:val="24"/>
          <w:szCs w:val="24"/>
        </w:rPr>
        <w:t xml:space="preserve"> 2014 through </w:t>
      </w:r>
      <w:r w:rsidR="005A260E">
        <w:rPr>
          <w:sz w:val="24"/>
          <w:szCs w:val="24"/>
        </w:rPr>
        <w:t>March, 2016</w:t>
      </w:r>
      <w:r w:rsidRPr="00123197">
        <w:rPr>
          <w:sz w:val="24"/>
          <w:szCs w:val="24"/>
        </w:rPr>
        <w:t xml:space="preserve">. </w:t>
      </w:r>
    </w:p>
    <w:p w:rsidR="000445B6" w:rsidRDefault="000445B6" w:rsidP="000445B6">
      <w:pPr>
        <w:ind w:left="720" w:right="0" w:hanging="720"/>
        <w:rPr>
          <w:i/>
          <w:color w:val="000000" w:themeColor="text1"/>
          <w:sz w:val="24"/>
          <w:szCs w:val="24"/>
        </w:rPr>
      </w:pPr>
    </w:p>
    <w:p w:rsidR="00F90891" w:rsidRDefault="000445B6" w:rsidP="00F90891">
      <w:pPr>
        <w:pStyle w:val="Objective"/>
        <w:spacing w:before="0" w:after="0" w:line="240" w:lineRule="auto"/>
        <w:ind w:left="720" w:right="0" w:hanging="720"/>
        <w:rPr>
          <w:sz w:val="24"/>
          <w:szCs w:val="24"/>
        </w:rPr>
      </w:pPr>
      <w:r w:rsidRPr="00702ECB">
        <w:rPr>
          <w:i/>
          <w:sz w:val="24"/>
          <w:szCs w:val="24"/>
        </w:rPr>
        <w:t>Ogallala Aquifer Initiative Grant</w:t>
      </w:r>
      <w:r w:rsidRPr="000B1B5F">
        <w:rPr>
          <w:i/>
          <w:sz w:val="24"/>
          <w:szCs w:val="24"/>
        </w:rPr>
        <w:t>.</w:t>
      </w:r>
      <w:r w:rsidRPr="00123197">
        <w:rPr>
          <w:b/>
          <w:i/>
          <w:sz w:val="24"/>
          <w:szCs w:val="24"/>
        </w:rPr>
        <w:t xml:space="preserve"> </w:t>
      </w:r>
      <w:r w:rsidRPr="00702ECB">
        <w:rPr>
          <w:sz w:val="24"/>
          <w:szCs w:val="24"/>
        </w:rPr>
        <w:t>“</w:t>
      </w:r>
      <w:proofErr w:type="spellStart"/>
      <w:r w:rsidR="005A260E">
        <w:rPr>
          <w:sz w:val="24"/>
          <w:szCs w:val="24"/>
        </w:rPr>
        <w:t>Conjuctive</w:t>
      </w:r>
      <w:proofErr w:type="spellEnd"/>
      <w:r w:rsidR="005A260E">
        <w:rPr>
          <w:sz w:val="24"/>
          <w:szCs w:val="24"/>
        </w:rPr>
        <w:t xml:space="preserve"> Use of Soil and Plant Based Sensors in Reducing Irrigation Scheduling Uncertainty</w:t>
      </w:r>
      <w:r w:rsidRPr="00702ECB">
        <w:rPr>
          <w:sz w:val="24"/>
          <w:szCs w:val="24"/>
        </w:rPr>
        <w:t>.”</w:t>
      </w:r>
      <w:r w:rsidRPr="00123197">
        <w:rPr>
          <w:sz w:val="24"/>
          <w:szCs w:val="24"/>
        </w:rPr>
        <w:t xml:space="preserve"> </w:t>
      </w:r>
      <w:r w:rsidRPr="00702ECB">
        <w:rPr>
          <w:sz w:val="24"/>
          <w:szCs w:val="24"/>
        </w:rPr>
        <w:t>Focus of this grant</w:t>
      </w:r>
      <w:r w:rsidRPr="00123197">
        <w:rPr>
          <w:sz w:val="24"/>
          <w:szCs w:val="24"/>
        </w:rPr>
        <w:t xml:space="preserve">: to </w:t>
      </w:r>
      <w:r w:rsidR="005A260E">
        <w:rPr>
          <w:sz w:val="24"/>
          <w:szCs w:val="24"/>
        </w:rPr>
        <w:t>evaluate combined use of soil- and plant-based sensors for reducing uncertainty in irrigation scheduling in limited water environments</w:t>
      </w:r>
      <w:r w:rsidRPr="00123197">
        <w:rPr>
          <w:sz w:val="24"/>
          <w:szCs w:val="24"/>
        </w:rPr>
        <w:t xml:space="preserve">. </w:t>
      </w:r>
      <w:r w:rsidR="005A260E" w:rsidRPr="00702ECB">
        <w:rPr>
          <w:sz w:val="24"/>
          <w:szCs w:val="24"/>
        </w:rPr>
        <w:t>Principal Investigator</w:t>
      </w:r>
      <w:r w:rsidR="005A260E" w:rsidRPr="00123197">
        <w:rPr>
          <w:sz w:val="24"/>
          <w:szCs w:val="24"/>
        </w:rPr>
        <w:t xml:space="preserve">: KSU </w:t>
      </w:r>
      <w:r w:rsidR="005A260E">
        <w:rPr>
          <w:sz w:val="24"/>
          <w:szCs w:val="24"/>
        </w:rPr>
        <w:t>S</w:t>
      </w:r>
      <w:r w:rsidR="005A260E" w:rsidRPr="00123197">
        <w:rPr>
          <w:sz w:val="24"/>
          <w:szCs w:val="24"/>
        </w:rPr>
        <w:t xml:space="preserve">cientist </w:t>
      </w:r>
      <w:r w:rsidR="005A260E">
        <w:rPr>
          <w:sz w:val="24"/>
          <w:szCs w:val="24"/>
        </w:rPr>
        <w:t xml:space="preserve">I. </w:t>
      </w:r>
      <w:proofErr w:type="spellStart"/>
      <w:r w:rsidR="005A260E">
        <w:rPr>
          <w:sz w:val="24"/>
          <w:szCs w:val="24"/>
        </w:rPr>
        <w:t>Kisekka</w:t>
      </w:r>
      <w:proofErr w:type="spellEnd"/>
      <w:r w:rsidR="005A260E">
        <w:rPr>
          <w:sz w:val="24"/>
          <w:szCs w:val="24"/>
        </w:rPr>
        <w:t xml:space="preserve">.  Co-Investigators: J. Aguilar, D. </w:t>
      </w:r>
      <w:r w:rsidR="005A260E" w:rsidRPr="00123197">
        <w:rPr>
          <w:sz w:val="24"/>
          <w:szCs w:val="24"/>
        </w:rPr>
        <w:t>O’Brien</w:t>
      </w:r>
      <w:r w:rsidR="005A260E">
        <w:rPr>
          <w:sz w:val="24"/>
          <w:szCs w:val="24"/>
        </w:rPr>
        <w:t>, and D. Rogers</w:t>
      </w:r>
      <w:r w:rsidR="005A260E" w:rsidRPr="00123197">
        <w:rPr>
          <w:sz w:val="24"/>
          <w:szCs w:val="24"/>
        </w:rPr>
        <w:t xml:space="preserve">. </w:t>
      </w:r>
      <w:r w:rsidRPr="00123197">
        <w:rPr>
          <w:sz w:val="24"/>
          <w:szCs w:val="24"/>
        </w:rPr>
        <w:t xml:space="preserve"> </w:t>
      </w:r>
      <w:r w:rsidR="00F90891" w:rsidRPr="00702ECB">
        <w:rPr>
          <w:sz w:val="24"/>
          <w:szCs w:val="24"/>
        </w:rPr>
        <w:t>Grant amount</w:t>
      </w:r>
      <w:r w:rsidR="00F90891" w:rsidRPr="00123197">
        <w:rPr>
          <w:sz w:val="24"/>
          <w:szCs w:val="24"/>
        </w:rPr>
        <w:t>: $</w:t>
      </w:r>
      <w:r w:rsidR="00F90891">
        <w:rPr>
          <w:sz w:val="24"/>
          <w:szCs w:val="24"/>
        </w:rPr>
        <w:t>39,802</w:t>
      </w:r>
      <w:r w:rsidR="00F90891" w:rsidRPr="00123197">
        <w:rPr>
          <w:sz w:val="24"/>
          <w:szCs w:val="24"/>
        </w:rPr>
        <w:t xml:space="preserve"> for two years – </w:t>
      </w:r>
      <w:r w:rsidR="00F90891">
        <w:rPr>
          <w:sz w:val="24"/>
          <w:szCs w:val="24"/>
        </w:rPr>
        <w:t>October</w:t>
      </w:r>
      <w:r w:rsidR="00F90891" w:rsidRPr="00123197">
        <w:rPr>
          <w:sz w:val="24"/>
          <w:szCs w:val="24"/>
        </w:rPr>
        <w:t xml:space="preserve"> 2014 through </w:t>
      </w:r>
      <w:r w:rsidR="00F90891">
        <w:rPr>
          <w:sz w:val="24"/>
          <w:szCs w:val="24"/>
        </w:rPr>
        <w:t>March, 2016</w:t>
      </w:r>
      <w:r w:rsidR="00F90891" w:rsidRPr="00123197">
        <w:rPr>
          <w:sz w:val="24"/>
          <w:szCs w:val="24"/>
        </w:rPr>
        <w:t xml:space="preserve">. </w:t>
      </w:r>
    </w:p>
    <w:p w:rsidR="000445B6" w:rsidRDefault="000445B6" w:rsidP="00F90891">
      <w:pPr>
        <w:pStyle w:val="Objective"/>
        <w:spacing w:before="0" w:after="0" w:line="240" w:lineRule="auto"/>
        <w:ind w:left="720" w:right="0" w:hanging="720"/>
        <w:rPr>
          <w:i/>
          <w:color w:val="000000" w:themeColor="text1"/>
          <w:sz w:val="24"/>
          <w:szCs w:val="24"/>
        </w:rPr>
      </w:pPr>
    </w:p>
    <w:p w:rsidR="00D54D5C" w:rsidRPr="00B577C6" w:rsidRDefault="00D54D5C" w:rsidP="00607769">
      <w:pPr>
        <w:pStyle w:val="Objective"/>
        <w:spacing w:before="0" w:after="0" w:line="240" w:lineRule="auto"/>
        <w:ind w:left="720" w:right="0" w:hanging="720"/>
        <w:rPr>
          <w:color w:val="000000" w:themeColor="text1"/>
          <w:sz w:val="24"/>
          <w:szCs w:val="24"/>
        </w:rPr>
      </w:pPr>
      <w:r w:rsidRPr="00B577C6">
        <w:rPr>
          <w:i/>
          <w:color w:val="000000" w:themeColor="text1"/>
          <w:sz w:val="24"/>
          <w:szCs w:val="24"/>
        </w:rPr>
        <w:t>Kansas Grain Sorghum Commission.</w:t>
      </w:r>
      <w:r w:rsidRPr="00123197">
        <w:rPr>
          <w:b/>
          <w:color w:val="000000" w:themeColor="text1"/>
          <w:sz w:val="24"/>
          <w:szCs w:val="24"/>
        </w:rPr>
        <w:t xml:space="preserve"> </w:t>
      </w:r>
      <w:r w:rsidRPr="00B577C6">
        <w:rPr>
          <w:color w:val="000000" w:themeColor="text1"/>
          <w:sz w:val="24"/>
          <w:szCs w:val="24"/>
        </w:rPr>
        <w:t>“Sorghum yield and profitability response to water supply and irrigation management.”</w:t>
      </w:r>
      <w:r w:rsidRPr="00123197">
        <w:rPr>
          <w:color w:val="000000" w:themeColor="text1"/>
          <w:sz w:val="24"/>
          <w:szCs w:val="24"/>
        </w:rPr>
        <w:t xml:space="preserve">  </w:t>
      </w:r>
      <w:r w:rsidRPr="00B577C6">
        <w:rPr>
          <w:color w:val="000000" w:themeColor="text1"/>
          <w:sz w:val="24"/>
          <w:szCs w:val="24"/>
        </w:rPr>
        <w:t>Principal Investigators</w:t>
      </w:r>
      <w:r w:rsidRPr="00123197">
        <w:rPr>
          <w:color w:val="000000" w:themeColor="text1"/>
          <w:sz w:val="24"/>
          <w:szCs w:val="24"/>
        </w:rPr>
        <w:t xml:space="preserve">: Gary Cramer, </w:t>
      </w:r>
      <w:proofErr w:type="spellStart"/>
      <w:r w:rsidRPr="00123197">
        <w:rPr>
          <w:color w:val="000000" w:themeColor="text1"/>
          <w:sz w:val="24"/>
          <w:szCs w:val="24"/>
        </w:rPr>
        <w:t>Isaya</w:t>
      </w:r>
      <w:proofErr w:type="spellEnd"/>
      <w:r w:rsidRPr="00123197">
        <w:rPr>
          <w:color w:val="000000" w:themeColor="text1"/>
          <w:sz w:val="24"/>
          <w:szCs w:val="24"/>
        </w:rPr>
        <w:t xml:space="preserve"> </w:t>
      </w:r>
      <w:proofErr w:type="spellStart"/>
      <w:r w:rsidRPr="00123197">
        <w:rPr>
          <w:color w:val="000000" w:themeColor="text1"/>
          <w:sz w:val="24"/>
          <w:szCs w:val="24"/>
        </w:rPr>
        <w:t>Kisekka</w:t>
      </w:r>
      <w:proofErr w:type="spellEnd"/>
      <w:r w:rsidRPr="00123197">
        <w:rPr>
          <w:color w:val="000000" w:themeColor="text1"/>
          <w:sz w:val="24"/>
          <w:szCs w:val="24"/>
        </w:rPr>
        <w:t xml:space="preserve">, and William Golden.  </w:t>
      </w:r>
      <w:r w:rsidRPr="00B577C6">
        <w:rPr>
          <w:color w:val="000000" w:themeColor="text1"/>
          <w:sz w:val="24"/>
          <w:szCs w:val="24"/>
        </w:rPr>
        <w:t>Other Investigators</w:t>
      </w:r>
      <w:r w:rsidRPr="00123197">
        <w:rPr>
          <w:color w:val="000000" w:themeColor="text1"/>
          <w:sz w:val="24"/>
          <w:szCs w:val="24"/>
        </w:rPr>
        <w:t xml:space="preserve">: Eric </w:t>
      </w:r>
      <w:proofErr w:type="spellStart"/>
      <w:r w:rsidRPr="00123197">
        <w:rPr>
          <w:color w:val="000000" w:themeColor="text1"/>
          <w:sz w:val="24"/>
          <w:szCs w:val="24"/>
        </w:rPr>
        <w:t>Adee</w:t>
      </w:r>
      <w:proofErr w:type="spellEnd"/>
      <w:r w:rsidRPr="00123197">
        <w:rPr>
          <w:color w:val="000000" w:themeColor="text1"/>
          <w:sz w:val="24"/>
          <w:szCs w:val="24"/>
        </w:rPr>
        <w:t xml:space="preserve">, Ignacio </w:t>
      </w:r>
      <w:proofErr w:type="spellStart"/>
      <w:r w:rsidRPr="00123197">
        <w:rPr>
          <w:color w:val="000000" w:themeColor="text1"/>
          <w:sz w:val="24"/>
          <w:szCs w:val="24"/>
        </w:rPr>
        <w:t>Ciampitti</w:t>
      </w:r>
      <w:proofErr w:type="spellEnd"/>
      <w:r w:rsidRPr="00123197">
        <w:rPr>
          <w:color w:val="000000" w:themeColor="text1"/>
          <w:sz w:val="24"/>
          <w:szCs w:val="24"/>
        </w:rPr>
        <w:t xml:space="preserve">, Lucas Haag, Gerard </w:t>
      </w:r>
      <w:proofErr w:type="spellStart"/>
      <w:r w:rsidRPr="00123197">
        <w:rPr>
          <w:color w:val="000000" w:themeColor="text1"/>
          <w:sz w:val="24"/>
          <w:szCs w:val="24"/>
        </w:rPr>
        <w:t>Kluitenberg</w:t>
      </w:r>
      <w:proofErr w:type="spellEnd"/>
      <w:r w:rsidRPr="00123197">
        <w:rPr>
          <w:color w:val="000000" w:themeColor="text1"/>
          <w:sz w:val="24"/>
          <w:szCs w:val="24"/>
        </w:rPr>
        <w:t xml:space="preserve">, Freddie </w:t>
      </w:r>
      <w:proofErr w:type="spellStart"/>
      <w:r w:rsidRPr="00123197">
        <w:rPr>
          <w:color w:val="000000" w:themeColor="text1"/>
          <w:sz w:val="24"/>
          <w:szCs w:val="24"/>
        </w:rPr>
        <w:t>Lamm</w:t>
      </w:r>
      <w:proofErr w:type="spellEnd"/>
      <w:r w:rsidRPr="00123197">
        <w:rPr>
          <w:color w:val="000000" w:themeColor="text1"/>
          <w:sz w:val="24"/>
          <w:szCs w:val="24"/>
        </w:rPr>
        <w:t xml:space="preserve">, Johnathan Holman, Kraig </w:t>
      </w:r>
      <w:proofErr w:type="spellStart"/>
      <w:r w:rsidRPr="00123197">
        <w:rPr>
          <w:color w:val="000000" w:themeColor="text1"/>
          <w:sz w:val="24"/>
          <w:szCs w:val="24"/>
        </w:rPr>
        <w:t>Roozenboom</w:t>
      </w:r>
      <w:proofErr w:type="spellEnd"/>
      <w:r w:rsidRPr="00123197">
        <w:rPr>
          <w:color w:val="000000" w:themeColor="text1"/>
          <w:sz w:val="24"/>
          <w:szCs w:val="24"/>
        </w:rPr>
        <w:t xml:space="preserve">, Alan Schlegel, and Daniel O’Brien.  </w:t>
      </w:r>
      <w:r w:rsidRPr="00B577C6">
        <w:rPr>
          <w:color w:val="000000" w:themeColor="text1"/>
          <w:sz w:val="24"/>
          <w:szCs w:val="24"/>
        </w:rPr>
        <w:t>Grant amount</w:t>
      </w:r>
      <w:r w:rsidRPr="00123197">
        <w:rPr>
          <w:color w:val="000000" w:themeColor="text1"/>
          <w:sz w:val="24"/>
          <w:szCs w:val="24"/>
        </w:rPr>
        <w:t>: $1</w:t>
      </w:r>
      <w:r w:rsidR="006454FB" w:rsidRPr="00123197">
        <w:rPr>
          <w:color w:val="000000" w:themeColor="text1"/>
          <w:sz w:val="24"/>
          <w:szCs w:val="24"/>
        </w:rPr>
        <w:t>25</w:t>
      </w:r>
      <w:r w:rsidRPr="00123197">
        <w:rPr>
          <w:color w:val="000000" w:themeColor="text1"/>
          <w:sz w:val="24"/>
          <w:szCs w:val="24"/>
        </w:rPr>
        <w:t xml:space="preserve">,000 for year </w:t>
      </w:r>
      <w:r w:rsidR="00422692">
        <w:rPr>
          <w:color w:val="000000" w:themeColor="text1"/>
          <w:sz w:val="24"/>
          <w:szCs w:val="24"/>
        </w:rPr>
        <w:t>2</w:t>
      </w:r>
      <w:r w:rsidRPr="00123197">
        <w:rPr>
          <w:color w:val="000000" w:themeColor="text1"/>
          <w:sz w:val="24"/>
          <w:szCs w:val="24"/>
        </w:rPr>
        <w:t xml:space="preserve"> of 3 year grant (continuing if approved) for the </w:t>
      </w:r>
      <w:r w:rsidR="006454FB" w:rsidRPr="00123197">
        <w:rPr>
          <w:color w:val="000000" w:themeColor="text1"/>
          <w:sz w:val="24"/>
          <w:szCs w:val="24"/>
        </w:rPr>
        <w:t>Septem</w:t>
      </w:r>
      <w:r w:rsidRPr="00123197">
        <w:rPr>
          <w:color w:val="000000" w:themeColor="text1"/>
          <w:sz w:val="24"/>
          <w:szCs w:val="24"/>
        </w:rPr>
        <w:t>ber 1, 201</w:t>
      </w:r>
      <w:r w:rsidR="00422692">
        <w:rPr>
          <w:color w:val="000000" w:themeColor="text1"/>
          <w:sz w:val="24"/>
          <w:szCs w:val="24"/>
        </w:rPr>
        <w:t>5</w:t>
      </w:r>
      <w:r w:rsidRPr="00123197">
        <w:rPr>
          <w:color w:val="000000" w:themeColor="text1"/>
          <w:sz w:val="24"/>
          <w:szCs w:val="24"/>
        </w:rPr>
        <w:t xml:space="preserve"> through </w:t>
      </w:r>
      <w:r w:rsidR="006454FB" w:rsidRPr="00123197">
        <w:rPr>
          <w:color w:val="000000" w:themeColor="text1"/>
          <w:sz w:val="24"/>
          <w:szCs w:val="24"/>
        </w:rPr>
        <w:t>August 31</w:t>
      </w:r>
      <w:r w:rsidRPr="00123197">
        <w:rPr>
          <w:color w:val="000000" w:themeColor="text1"/>
          <w:sz w:val="24"/>
          <w:szCs w:val="24"/>
        </w:rPr>
        <w:t>, 201</w:t>
      </w:r>
      <w:r w:rsidR="00422692">
        <w:rPr>
          <w:color w:val="000000" w:themeColor="text1"/>
          <w:sz w:val="24"/>
          <w:szCs w:val="24"/>
        </w:rPr>
        <w:t>6</w:t>
      </w:r>
      <w:r w:rsidRPr="00123197">
        <w:rPr>
          <w:color w:val="000000" w:themeColor="text1"/>
          <w:sz w:val="24"/>
          <w:szCs w:val="24"/>
        </w:rPr>
        <w:t xml:space="preserve"> period.</w:t>
      </w:r>
      <w:r w:rsidR="006454FB" w:rsidRPr="00123197">
        <w:rPr>
          <w:color w:val="000000" w:themeColor="text1"/>
          <w:sz w:val="24"/>
          <w:szCs w:val="24"/>
        </w:rPr>
        <w:t xml:space="preserve"> Total of $230,659 for 3</w:t>
      </w:r>
      <w:r w:rsidR="00422692">
        <w:rPr>
          <w:color w:val="000000" w:themeColor="text1"/>
          <w:sz w:val="24"/>
          <w:szCs w:val="24"/>
        </w:rPr>
        <w:t>-</w:t>
      </w:r>
      <w:r w:rsidR="006454FB" w:rsidRPr="00123197">
        <w:rPr>
          <w:color w:val="000000" w:themeColor="text1"/>
          <w:sz w:val="24"/>
          <w:szCs w:val="24"/>
        </w:rPr>
        <w:t>year life of grant.</w:t>
      </w:r>
      <w:r w:rsidRPr="00123197">
        <w:rPr>
          <w:color w:val="000000" w:themeColor="text1"/>
          <w:sz w:val="24"/>
          <w:szCs w:val="24"/>
        </w:rPr>
        <w:t xml:space="preserve"> </w:t>
      </w:r>
    </w:p>
    <w:p w:rsidR="00607769" w:rsidRDefault="00607769" w:rsidP="00607769">
      <w:pPr>
        <w:pStyle w:val="Objective"/>
        <w:spacing w:before="0" w:after="0" w:line="240" w:lineRule="auto"/>
        <w:ind w:left="720" w:right="0" w:hanging="720"/>
        <w:rPr>
          <w:i/>
          <w:color w:val="000000" w:themeColor="text1"/>
          <w:sz w:val="24"/>
          <w:szCs w:val="24"/>
        </w:rPr>
      </w:pPr>
    </w:p>
    <w:p w:rsidR="006454FB" w:rsidRPr="00702ECB" w:rsidRDefault="006454FB" w:rsidP="00607769">
      <w:pPr>
        <w:pStyle w:val="Objective"/>
        <w:spacing w:before="0" w:after="0" w:line="240" w:lineRule="auto"/>
        <w:ind w:left="720" w:right="0" w:hanging="720"/>
        <w:rPr>
          <w:color w:val="000000" w:themeColor="text1"/>
          <w:sz w:val="24"/>
          <w:szCs w:val="24"/>
        </w:rPr>
      </w:pPr>
      <w:r w:rsidRPr="00702ECB">
        <w:rPr>
          <w:i/>
          <w:color w:val="000000" w:themeColor="text1"/>
          <w:sz w:val="24"/>
          <w:szCs w:val="24"/>
        </w:rPr>
        <w:t>Kansas Corn Commission</w:t>
      </w:r>
      <w:r w:rsidRPr="000B1B5F">
        <w:rPr>
          <w:color w:val="000000" w:themeColor="text1"/>
          <w:sz w:val="24"/>
          <w:szCs w:val="24"/>
        </w:rPr>
        <w:t>.</w:t>
      </w:r>
      <w:r w:rsidRPr="00123197">
        <w:rPr>
          <w:b/>
          <w:color w:val="000000" w:themeColor="text1"/>
          <w:sz w:val="24"/>
          <w:szCs w:val="24"/>
        </w:rPr>
        <w:t xml:space="preserve"> </w:t>
      </w:r>
      <w:r w:rsidRPr="00702ECB">
        <w:rPr>
          <w:color w:val="000000" w:themeColor="text1"/>
          <w:sz w:val="24"/>
          <w:szCs w:val="24"/>
        </w:rPr>
        <w:t>“Yield of two (corn) hybrid maturities as affected by management allowed depletion level.”</w:t>
      </w:r>
      <w:r w:rsidRPr="00123197">
        <w:rPr>
          <w:color w:val="000000" w:themeColor="text1"/>
          <w:sz w:val="24"/>
          <w:szCs w:val="24"/>
        </w:rPr>
        <w:t xml:space="preserve">  </w:t>
      </w:r>
      <w:r w:rsidRPr="00702ECB">
        <w:rPr>
          <w:color w:val="000000" w:themeColor="text1"/>
          <w:sz w:val="24"/>
          <w:szCs w:val="24"/>
        </w:rPr>
        <w:t>Principal Investigator</w:t>
      </w:r>
      <w:r w:rsidRPr="00123197">
        <w:rPr>
          <w:color w:val="000000" w:themeColor="text1"/>
          <w:sz w:val="24"/>
          <w:szCs w:val="24"/>
        </w:rPr>
        <w:t xml:space="preserve">: Freddie </w:t>
      </w:r>
      <w:proofErr w:type="spellStart"/>
      <w:r w:rsidRPr="00123197">
        <w:rPr>
          <w:color w:val="000000" w:themeColor="text1"/>
          <w:sz w:val="24"/>
          <w:szCs w:val="24"/>
        </w:rPr>
        <w:t>Lamm</w:t>
      </w:r>
      <w:proofErr w:type="spellEnd"/>
      <w:r w:rsidRPr="00123197">
        <w:rPr>
          <w:color w:val="000000" w:themeColor="text1"/>
          <w:sz w:val="24"/>
          <w:szCs w:val="24"/>
        </w:rPr>
        <w:t xml:space="preserve">.  </w:t>
      </w:r>
      <w:r w:rsidRPr="00702ECB">
        <w:rPr>
          <w:color w:val="000000" w:themeColor="text1"/>
          <w:sz w:val="24"/>
          <w:szCs w:val="24"/>
        </w:rPr>
        <w:t>Other Investigator</w:t>
      </w:r>
      <w:r w:rsidRPr="00123197">
        <w:rPr>
          <w:color w:val="000000" w:themeColor="text1"/>
          <w:sz w:val="24"/>
          <w:szCs w:val="24"/>
        </w:rPr>
        <w:t xml:space="preserve">: Daniel O’Brien. </w:t>
      </w:r>
      <w:r w:rsidRPr="00702ECB">
        <w:rPr>
          <w:color w:val="000000" w:themeColor="text1"/>
          <w:sz w:val="24"/>
          <w:szCs w:val="24"/>
        </w:rPr>
        <w:t>Grant amount</w:t>
      </w:r>
      <w:r w:rsidRPr="00123197">
        <w:rPr>
          <w:color w:val="000000" w:themeColor="text1"/>
          <w:sz w:val="24"/>
          <w:szCs w:val="24"/>
        </w:rPr>
        <w:t xml:space="preserve">: $18,000 for the </w:t>
      </w:r>
      <w:r w:rsidR="00CE60A5" w:rsidRPr="00123197">
        <w:rPr>
          <w:color w:val="000000" w:themeColor="text1"/>
          <w:sz w:val="24"/>
          <w:szCs w:val="24"/>
        </w:rPr>
        <w:t>July</w:t>
      </w:r>
      <w:r w:rsidRPr="00123197">
        <w:rPr>
          <w:color w:val="000000" w:themeColor="text1"/>
          <w:sz w:val="24"/>
          <w:szCs w:val="24"/>
        </w:rPr>
        <w:t xml:space="preserve"> 1, 2014 through </w:t>
      </w:r>
      <w:r w:rsidR="00CE60A5" w:rsidRPr="00123197">
        <w:rPr>
          <w:color w:val="000000" w:themeColor="text1"/>
          <w:sz w:val="24"/>
          <w:szCs w:val="24"/>
        </w:rPr>
        <w:t xml:space="preserve">June </w:t>
      </w:r>
      <w:r w:rsidRPr="00123197">
        <w:rPr>
          <w:color w:val="000000" w:themeColor="text1"/>
          <w:sz w:val="24"/>
          <w:szCs w:val="24"/>
        </w:rPr>
        <w:t xml:space="preserve">30, 2015 period. </w:t>
      </w:r>
    </w:p>
    <w:p w:rsidR="00607769" w:rsidRDefault="00607769" w:rsidP="00607769">
      <w:pPr>
        <w:pStyle w:val="Objective"/>
        <w:spacing w:before="0" w:after="0" w:line="240" w:lineRule="auto"/>
        <w:ind w:left="720" w:right="0" w:hanging="720"/>
        <w:rPr>
          <w:i/>
          <w:sz w:val="24"/>
          <w:szCs w:val="24"/>
        </w:rPr>
      </w:pPr>
    </w:p>
    <w:p w:rsidR="00DD6F53" w:rsidRDefault="00DD6F53" w:rsidP="00607769">
      <w:pPr>
        <w:pStyle w:val="Objective"/>
        <w:spacing w:before="0" w:after="0" w:line="240" w:lineRule="auto"/>
        <w:ind w:left="720" w:right="0" w:hanging="720"/>
        <w:rPr>
          <w:sz w:val="24"/>
          <w:szCs w:val="24"/>
        </w:rPr>
      </w:pPr>
      <w:r w:rsidRPr="00702ECB">
        <w:rPr>
          <w:i/>
          <w:sz w:val="24"/>
          <w:szCs w:val="24"/>
        </w:rPr>
        <w:t>Ogallala Aquifer Initi</w:t>
      </w:r>
      <w:r w:rsidR="00E7192F" w:rsidRPr="00702ECB">
        <w:rPr>
          <w:i/>
          <w:sz w:val="24"/>
          <w:szCs w:val="24"/>
        </w:rPr>
        <w:t>a</w:t>
      </w:r>
      <w:r w:rsidRPr="00702ECB">
        <w:rPr>
          <w:i/>
          <w:sz w:val="24"/>
          <w:szCs w:val="24"/>
        </w:rPr>
        <w:t>tive Grant</w:t>
      </w:r>
      <w:r w:rsidRPr="000B1B5F">
        <w:rPr>
          <w:i/>
          <w:sz w:val="24"/>
          <w:szCs w:val="24"/>
        </w:rPr>
        <w:t>.</w:t>
      </w:r>
      <w:r w:rsidRPr="00123197">
        <w:rPr>
          <w:b/>
          <w:i/>
          <w:sz w:val="24"/>
          <w:szCs w:val="24"/>
        </w:rPr>
        <w:t xml:space="preserve"> </w:t>
      </w:r>
      <w:r w:rsidRPr="00702ECB">
        <w:rPr>
          <w:sz w:val="24"/>
          <w:szCs w:val="24"/>
        </w:rPr>
        <w:t>“Crop Water Production Functions for Grain Sorghum and Winter Wheat.”</w:t>
      </w:r>
      <w:r w:rsidRPr="00123197">
        <w:rPr>
          <w:sz w:val="24"/>
          <w:szCs w:val="24"/>
        </w:rPr>
        <w:t xml:space="preserve"> </w:t>
      </w:r>
      <w:r w:rsidRPr="00702ECB">
        <w:rPr>
          <w:sz w:val="24"/>
          <w:szCs w:val="24"/>
        </w:rPr>
        <w:t>Focus of this grant</w:t>
      </w:r>
      <w:r w:rsidRPr="00123197">
        <w:rPr>
          <w:sz w:val="24"/>
          <w:szCs w:val="24"/>
        </w:rPr>
        <w:t xml:space="preserve">: to develop relationships among water use, grain productivity and weather parameters to produce production functions forecasting grain yields of grain sorghum and winter wheat in water-limited cropping systems. </w:t>
      </w:r>
      <w:r w:rsidRPr="00702ECB">
        <w:rPr>
          <w:sz w:val="24"/>
          <w:szCs w:val="24"/>
        </w:rPr>
        <w:t>Principal Investigators</w:t>
      </w:r>
      <w:r w:rsidRPr="00123197">
        <w:rPr>
          <w:sz w:val="24"/>
          <w:szCs w:val="24"/>
        </w:rPr>
        <w:t>: KSU scientists Rob</w:t>
      </w:r>
      <w:r w:rsidR="00E7192F" w:rsidRPr="00123197">
        <w:rPr>
          <w:sz w:val="24"/>
          <w:szCs w:val="24"/>
        </w:rPr>
        <w:t>ert</w:t>
      </w:r>
      <w:r w:rsidRPr="00123197">
        <w:rPr>
          <w:sz w:val="24"/>
          <w:szCs w:val="24"/>
        </w:rPr>
        <w:t xml:space="preserve"> Aiken, </w:t>
      </w:r>
      <w:proofErr w:type="spellStart"/>
      <w:r w:rsidRPr="00123197">
        <w:rPr>
          <w:sz w:val="24"/>
          <w:szCs w:val="24"/>
        </w:rPr>
        <w:t>Xiamao</w:t>
      </w:r>
      <w:proofErr w:type="spellEnd"/>
      <w:r w:rsidRPr="00123197">
        <w:rPr>
          <w:sz w:val="24"/>
          <w:szCs w:val="24"/>
        </w:rPr>
        <w:t xml:space="preserve"> Lin</w:t>
      </w:r>
      <w:r w:rsidR="00E7192F" w:rsidRPr="00123197">
        <w:rPr>
          <w:sz w:val="24"/>
          <w:szCs w:val="24"/>
        </w:rPr>
        <w:t>,</w:t>
      </w:r>
      <w:r w:rsidRPr="00123197">
        <w:rPr>
          <w:sz w:val="24"/>
          <w:szCs w:val="24"/>
        </w:rPr>
        <w:t xml:space="preserve"> and </w:t>
      </w:r>
      <w:proofErr w:type="spellStart"/>
      <w:r w:rsidRPr="00123197">
        <w:rPr>
          <w:sz w:val="24"/>
          <w:szCs w:val="24"/>
        </w:rPr>
        <w:t>Loyd</w:t>
      </w:r>
      <w:proofErr w:type="spellEnd"/>
      <w:r w:rsidRPr="00123197">
        <w:rPr>
          <w:sz w:val="24"/>
          <w:szCs w:val="24"/>
        </w:rPr>
        <w:t xml:space="preserve"> Stone. </w:t>
      </w:r>
      <w:r w:rsidR="00E7192F" w:rsidRPr="00123197">
        <w:rPr>
          <w:sz w:val="24"/>
          <w:szCs w:val="24"/>
        </w:rPr>
        <w:t xml:space="preserve"> </w:t>
      </w:r>
      <w:r w:rsidRPr="00123197">
        <w:rPr>
          <w:sz w:val="24"/>
          <w:szCs w:val="24"/>
        </w:rPr>
        <w:t xml:space="preserve">Daniel O’Brien of KSU is a co-investigator along </w:t>
      </w:r>
      <w:r w:rsidR="00830B14">
        <w:rPr>
          <w:sz w:val="24"/>
          <w:szCs w:val="24"/>
        </w:rPr>
        <w:t xml:space="preserve">with </w:t>
      </w:r>
      <w:r w:rsidRPr="00123197">
        <w:rPr>
          <w:sz w:val="24"/>
          <w:szCs w:val="24"/>
        </w:rPr>
        <w:t xml:space="preserve">three others from KSU and ARS-Texas. </w:t>
      </w:r>
      <w:r w:rsidRPr="00702ECB">
        <w:rPr>
          <w:sz w:val="24"/>
          <w:szCs w:val="24"/>
        </w:rPr>
        <w:t>Grant amount</w:t>
      </w:r>
      <w:r w:rsidRPr="00123197">
        <w:rPr>
          <w:sz w:val="24"/>
          <w:szCs w:val="24"/>
        </w:rPr>
        <w:t>:</w:t>
      </w:r>
      <w:r w:rsidR="00702ECB">
        <w:rPr>
          <w:sz w:val="24"/>
          <w:szCs w:val="24"/>
        </w:rPr>
        <w:t xml:space="preserve"> $</w:t>
      </w:r>
      <w:r w:rsidR="00200959">
        <w:rPr>
          <w:sz w:val="24"/>
          <w:szCs w:val="24"/>
        </w:rPr>
        <w:t>41,5</w:t>
      </w:r>
      <w:r w:rsidR="00702ECB">
        <w:rPr>
          <w:sz w:val="24"/>
          <w:szCs w:val="24"/>
        </w:rPr>
        <w:t>00 per year for 2 years</w:t>
      </w:r>
      <w:r w:rsidR="00E7192F" w:rsidRPr="00123197">
        <w:rPr>
          <w:sz w:val="24"/>
          <w:szCs w:val="24"/>
        </w:rPr>
        <w:t>, equaling $</w:t>
      </w:r>
      <w:r w:rsidR="00200959">
        <w:rPr>
          <w:sz w:val="24"/>
          <w:szCs w:val="24"/>
        </w:rPr>
        <w:t>83</w:t>
      </w:r>
      <w:r w:rsidR="00E7192F" w:rsidRPr="00123197">
        <w:rPr>
          <w:sz w:val="24"/>
          <w:szCs w:val="24"/>
        </w:rPr>
        <w:t xml:space="preserve">,000 – for </w:t>
      </w:r>
      <w:r w:rsidR="00D50A55">
        <w:rPr>
          <w:sz w:val="24"/>
          <w:szCs w:val="24"/>
        </w:rPr>
        <w:t>October 2013-October 2015</w:t>
      </w:r>
      <w:r w:rsidRPr="00702ECB">
        <w:rPr>
          <w:sz w:val="24"/>
          <w:szCs w:val="24"/>
        </w:rPr>
        <w:t>.</w:t>
      </w:r>
      <w:r w:rsidR="00607769" w:rsidRPr="00607769">
        <w:rPr>
          <w:color w:val="000000" w:themeColor="text1"/>
          <w:sz w:val="24"/>
          <w:szCs w:val="24"/>
        </w:rPr>
        <w:t xml:space="preserve"> </w:t>
      </w:r>
    </w:p>
    <w:p w:rsidR="00607769" w:rsidRDefault="00607769" w:rsidP="00607769">
      <w:pPr>
        <w:pStyle w:val="Objective"/>
        <w:spacing w:before="0" w:after="0" w:line="240" w:lineRule="auto"/>
        <w:ind w:left="720" w:right="0" w:hanging="720"/>
        <w:rPr>
          <w:i/>
          <w:sz w:val="24"/>
          <w:szCs w:val="24"/>
        </w:rPr>
      </w:pPr>
    </w:p>
    <w:p w:rsidR="00607769" w:rsidRDefault="007D72B6" w:rsidP="00607769">
      <w:pPr>
        <w:pStyle w:val="Objective"/>
        <w:spacing w:before="0" w:after="0" w:line="240" w:lineRule="auto"/>
        <w:ind w:left="720" w:right="0" w:hanging="720"/>
        <w:rPr>
          <w:sz w:val="24"/>
          <w:szCs w:val="24"/>
        </w:rPr>
      </w:pPr>
      <w:r w:rsidRPr="00702ECB">
        <w:rPr>
          <w:i/>
          <w:sz w:val="24"/>
          <w:szCs w:val="24"/>
        </w:rPr>
        <w:t>Kansas Water Resource</w:t>
      </w:r>
      <w:r w:rsidR="00C334FE" w:rsidRPr="00702ECB">
        <w:rPr>
          <w:i/>
          <w:sz w:val="24"/>
          <w:szCs w:val="24"/>
        </w:rPr>
        <w:t>s</w:t>
      </w:r>
      <w:r w:rsidRPr="00702ECB">
        <w:rPr>
          <w:i/>
          <w:sz w:val="24"/>
          <w:szCs w:val="24"/>
        </w:rPr>
        <w:t xml:space="preserve"> Institute</w:t>
      </w:r>
      <w:r w:rsidRPr="000B1B5F">
        <w:rPr>
          <w:i/>
          <w:sz w:val="24"/>
          <w:szCs w:val="24"/>
        </w:rPr>
        <w:t>.</w:t>
      </w:r>
      <w:r w:rsidRPr="00123197">
        <w:rPr>
          <w:b/>
          <w:i/>
          <w:sz w:val="24"/>
          <w:szCs w:val="24"/>
        </w:rPr>
        <w:t xml:space="preserve"> </w:t>
      </w:r>
      <w:r w:rsidRPr="00702ECB">
        <w:rPr>
          <w:sz w:val="24"/>
          <w:szCs w:val="24"/>
        </w:rPr>
        <w:t>“Moving Towards a Real-Time Drought Assessment and Forecasting System for Kansas.” Focus of this grant</w:t>
      </w:r>
      <w:r w:rsidRPr="00123197">
        <w:rPr>
          <w:sz w:val="24"/>
          <w:szCs w:val="24"/>
        </w:rPr>
        <w:t xml:space="preserve">: to develop a real-time Kansas drought assessment and forecasting system in order to improve Kansan’s decision </w:t>
      </w:r>
      <w:r w:rsidRPr="00123197">
        <w:rPr>
          <w:sz w:val="24"/>
          <w:szCs w:val="24"/>
        </w:rPr>
        <w:lastRenderedPageBreak/>
        <w:t xml:space="preserve">making in regards to economic efficiency and sustainability. </w:t>
      </w:r>
      <w:r w:rsidRPr="00702ECB">
        <w:rPr>
          <w:sz w:val="24"/>
          <w:szCs w:val="24"/>
        </w:rPr>
        <w:t>Principal Investigators</w:t>
      </w:r>
      <w:r w:rsidRPr="00123197">
        <w:rPr>
          <w:sz w:val="24"/>
          <w:szCs w:val="24"/>
        </w:rPr>
        <w:t xml:space="preserve">: KSU scientists </w:t>
      </w:r>
      <w:proofErr w:type="spellStart"/>
      <w:r w:rsidRPr="00123197">
        <w:rPr>
          <w:sz w:val="24"/>
          <w:szCs w:val="24"/>
        </w:rPr>
        <w:t>Xiaomao</w:t>
      </w:r>
      <w:proofErr w:type="spellEnd"/>
      <w:r w:rsidRPr="00123197">
        <w:rPr>
          <w:sz w:val="24"/>
          <w:szCs w:val="24"/>
        </w:rPr>
        <w:t xml:space="preserve"> Lin, Gerard </w:t>
      </w:r>
      <w:proofErr w:type="spellStart"/>
      <w:r w:rsidRPr="00123197">
        <w:rPr>
          <w:sz w:val="24"/>
          <w:szCs w:val="24"/>
        </w:rPr>
        <w:t>Kluitenberg</w:t>
      </w:r>
      <w:proofErr w:type="spellEnd"/>
      <w:r w:rsidRPr="00123197">
        <w:rPr>
          <w:sz w:val="24"/>
          <w:szCs w:val="24"/>
        </w:rPr>
        <w:t>, Robert Aiken</w:t>
      </w:r>
      <w:r w:rsidR="00E7192F" w:rsidRPr="00123197">
        <w:rPr>
          <w:sz w:val="24"/>
          <w:szCs w:val="24"/>
        </w:rPr>
        <w:t>,</w:t>
      </w:r>
      <w:r w:rsidRPr="00123197">
        <w:rPr>
          <w:sz w:val="24"/>
          <w:szCs w:val="24"/>
        </w:rPr>
        <w:t xml:space="preserve"> and Daniel O’Brien. </w:t>
      </w:r>
      <w:r w:rsidRPr="00702ECB">
        <w:rPr>
          <w:sz w:val="24"/>
          <w:szCs w:val="24"/>
        </w:rPr>
        <w:t>Grant amount</w:t>
      </w:r>
      <w:r w:rsidRPr="00123197">
        <w:rPr>
          <w:sz w:val="24"/>
          <w:szCs w:val="24"/>
        </w:rPr>
        <w:t xml:space="preserve">: $14,430 </w:t>
      </w:r>
      <w:r w:rsidR="000B1B5F">
        <w:rPr>
          <w:sz w:val="24"/>
          <w:szCs w:val="24"/>
        </w:rPr>
        <w:t>per year over a two</w:t>
      </w:r>
      <w:r w:rsidR="00422692">
        <w:rPr>
          <w:sz w:val="24"/>
          <w:szCs w:val="24"/>
        </w:rPr>
        <w:t>-</w:t>
      </w:r>
      <w:r w:rsidR="000B1B5F">
        <w:rPr>
          <w:sz w:val="24"/>
          <w:szCs w:val="24"/>
        </w:rPr>
        <w:t>year period</w:t>
      </w:r>
      <w:r w:rsidRPr="00123197">
        <w:rPr>
          <w:sz w:val="24"/>
          <w:szCs w:val="24"/>
        </w:rPr>
        <w:t xml:space="preserve">, totaling $28,860 – for March 2014 through February 2016. </w:t>
      </w:r>
    </w:p>
    <w:p w:rsidR="00607769" w:rsidRPr="00607769" w:rsidRDefault="00607769" w:rsidP="00607769">
      <w:pPr>
        <w:pStyle w:val="BodyText"/>
        <w:spacing w:after="0"/>
      </w:pPr>
    </w:p>
    <w:p w:rsidR="0008780B" w:rsidRDefault="0008780B" w:rsidP="00607769">
      <w:pPr>
        <w:pStyle w:val="Objective"/>
        <w:spacing w:before="0" w:after="0" w:line="240" w:lineRule="auto"/>
        <w:ind w:left="720" w:right="0" w:hanging="720"/>
        <w:rPr>
          <w:sz w:val="24"/>
          <w:szCs w:val="24"/>
        </w:rPr>
      </w:pPr>
      <w:r w:rsidRPr="00702ECB">
        <w:rPr>
          <w:i/>
          <w:sz w:val="24"/>
          <w:szCs w:val="24"/>
        </w:rPr>
        <w:t>Ogallala Aquifer Initi</w:t>
      </w:r>
      <w:r w:rsidR="00E7192F" w:rsidRPr="00702ECB">
        <w:rPr>
          <w:i/>
          <w:sz w:val="24"/>
          <w:szCs w:val="24"/>
        </w:rPr>
        <w:t>a</w:t>
      </w:r>
      <w:r w:rsidRPr="00702ECB">
        <w:rPr>
          <w:i/>
          <w:sz w:val="24"/>
          <w:szCs w:val="24"/>
        </w:rPr>
        <w:t>tive Grant</w:t>
      </w:r>
      <w:r w:rsidRPr="000B1B5F">
        <w:rPr>
          <w:i/>
          <w:sz w:val="24"/>
          <w:szCs w:val="24"/>
        </w:rPr>
        <w:t>.</w:t>
      </w:r>
      <w:r w:rsidRPr="00123197">
        <w:rPr>
          <w:b/>
          <w:i/>
          <w:sz w:val="24"/>
          <w:szCs w:val="24"/>
        </w:rPr>
        <w:t xml:space="preserve"> </w:t>
      </w:r>
      <w:r w:rsidRPr="00702ECB">
        <w:rPr>
          <w:sz w:val="24"/>
          <w:szCs w:val="24"/>
        </w:rPr>
        <w:t>“Determining Profitable Integrated Grain and Forage Crop Rotations for the Ogallala Aquifer Region.”</w:t>
      </w:r>
      <w:r w:rsidRPr="00123197">
        <w:rPr>
          <w:sz w:val="24"/>
          <w:szCs w:val="24"/>
        </w:rPr>
        <w:t xml:space="preserve"> </w:t>
      </w:r>
      <w:r w:rsidRPr="00702ECB">
        <w:rPr>
          <w:sz w:val="24"/>
          <w:szCs w:val="24"/>
        </w:rPr>
        <w:t>Focus of this grant</w:t>
      </w:r>
      <w:r w:rsidRPr="00123197">
        <w:rPr>
          <w:sz w:val="24"/>
          <w:szCs w:val="24"/>
        </w:rPr>
        <w:t xml:space="preserve">: to integrate grain and annual forage crops together in crop rotations that reduce fallow, increase precipitation use efficiency, and increase profitability. </w:t>
      </w:r>
      <w:r w:rsidRPr="00702ECB">
        <w:rPr>
          <w:sz w:val="24"/>
          <w:szCs w:val="24"/>
        </w:rPr>
        <w:t>Principal Investigators</w:t>
      </w:r>
      <w:r w:rsidRPr="00123197">
        <w:rPr>
          <w:sz w:val="24"/>
          <w:szCs w:val="24"/>
        </w:rPr>
        <w:t>: KSU scientists</w:t>
      </w:r>
      <w:r w:rsidR="00926F2E" w:rsidRPr="00123197">
        <w:rPr>
          <w:sz w:val="24"/>
          <w:szCs w:val="24"/>
        </w:rPr>
        <w:t xml:space="preserve"> John Holman,</w:t>
      </w:r>
      <w:r w:rsidRPr="00123197">
        <w:rPr>
          <w:sz w:val="24"/>
          <w:szCs w:val="24"/>
        </w:rPr>
        <w:t xml:space="preserve"> Alan Schlegel and Daniel O’Brien. </w:t>
      </w:r>
      <w:r w:rsidRPr="00702ECB">
        <w:rPr>
          <w:sz w:val="24"/>
          <w:szCs w:val="24"/>
        </w:rPr>
        <w:t>Grant amount</w:t>
      </w:r>
      <w:r w:rsidRPr="00123197">
        <w:rPr>
          <w:sz w:val="24"/>
          <w:szCs w:val="24"/>
        </w:rPr>
        <w:t>: $</w:t>
      </w:r>
      <w:r w:rsidR="00926F2E" w:rsidRPr="00123197">
        <w:rPr>
          <w:sz w:val="24"/>
          <w:szCs w:val="24"/>
        </w:rPr>
        <w:t>46,021 per year for two years, with total = $92,042</w:t>
      </w:r>
      <w:r w:rsidRPr="00123197">
        <w:rPr>
          <w:sz w:val="24"/>
          <w:szCs w:val="24"/>
        </w:rPr>
        <w:t xml:space="preserve"> – January </w:t>
      </w:r>
      <w:r w:rsidR="00926F2E" w:rsidRPr="00123197">
        <w:rPr>
          <w:sz w:val="24"/>
          <w:szCs w:val="24"/>
        </w:rPr>
        <w:t xml:space="preserve">2014 </w:t>
      </w:r>
      <w:r w:rsidRPr="00123197">
        <w:rPr>
          <w:sz w:val="24"/>
          <w:szCs w:val="24"/>
        </w:rPr>
        <w:t>through December 201</w:t>
      </w:r>
      <w:r w:rsidR="00926F2E" w:rsidRPr="00123197">
        <w:rPr>
          <w:sz w:val="24"/>
          <w:szCs w:val="24"/>
        </w:rPr>
        <w:t>5</w:t>
      </w:r>
      <w:r w:rsidRPr="00123197">
        <w:rPr>
          <w:sz w:val="24"/>
          <w:szCs w:val="24"/>
        </w:rPr>
        <w:t xml:space="preserve">. </w:t>
      </w:r>
    </w:p>
    <w:p w:rsidR="000445B6" w:rsidRDefault="000445B6" w:rsidP="000445B6">
      <w:pPr>
        <w:pStyle w:val="Objective"/>
        <w:spacing w:before="0" w:after="0" w:line="240" w:lineRule="auto"/>
        <w:ind w:left="720" w:right="0" w:hanging="720"/>
        <w:rPr>
          <w:i/>
          <w:color w:val="000000" w:themeColor="text1"/>
          <w:sz w:val="24"/>
          <w:szCs w:val="24"/>
        </w:rPr>
      </w:pPr>
    </w:p>
    <w:p w:rsidR="003B39B1" w:rsidRDefault="003B39B1" w:rsidP="003B39B1">
      <w:pPr>
        <w:pStyle w:val="Objective"/>
        <w:spacing w:before="0" w:after="0" w:line="240" w:lineRule="auto"/>
        <w:ind w:left="720" w:right="0" w:hanging="720"/>
        <w:rPr>
          <w:i/>
          <w:color w:val="000000" w:themeColor="text1"/>
          <w:sz w:val="24"/>
          <w:szCs w:val="24"/>
        </w:rPr>
      </w:pPr>
    </w:p>
    <w:p w:rsidR="009E70B1" w:rsidRPr="008E2662" w:rsidRDefault="009E70B1" w:rsidP="009E70B1">
      <w:pPr>
        <w:ind w:left="720" w:hanging="720"/>
        <w:rPr>
          <w:color w:val="000000" w:themeColor="text1"/>
          <w:sz w:val="28"/>
          <w:szCs w:val="28"/>
          <w:u w:val="single"/>
        </w:rPr>
      </w:pPr>
      <w:r w:rsidRPr="008E2662">
        <w:rPr>
          <w:b/>
          <w:color w:val="000000" w:themeColor="text1"/>
          <w:sz w:val="28"/>
          <w:szCs w:val="28"/>
          <w:u w:val="single"/>
        </w:rPr>
        <w:t>Grant Activity</w:t>
      </w:r>
      <w:r>
        <w:rPr>
          <w:b/>
          <w:color w:val="000000" w:themeColor="text1"/>
          <w:sz w:val="28"/>
          <w:szCs w:val="28"/>
          <w:u w:val="single"/>
        </w:rPr>
        <w:t xml:space="preserve"> (</w:t>
      </w:r>
      <w:r w:rsidR="00422692">
        <w:rPr>
          <w:b/>
          <w:color w:val="000000" w:themeColor="text1"/>
          <w:sz w:val="28"/>
          <w:szCs w:val="28"/>
          <w:u w:val="single"/>
        </w:rPr>
        <w:t xml:space="preserve">Currently </w:t>
      </w:r>
      <w:r>
        <w:rPr>
          <w:b/>
          <w:color w:val="000000" w:themeColor="text1"/>
          <w:sz w:val="28"/>
          <w:szCs w:val="28"/>
          <w:u w:val="single"/>
        </w:rPr>
        <w:t>Under Consideration)</w:t>
      </w:r>
    </w:p>
    <w:p w:rsidR="009E70B1" w:rsidRPr="00123197" w:rsidRDefault="009E70B1" w:rsidP="009E70B1">
      <w:pPr>
        <w:ind w:left="720" w:right="0" w:hanging="720"/>
        <w:rPr>
          <w:i/>
          <w:color w:val="000000" w:themeColor="text1"/>
          <w:sz w:val="24"/>
          <w:szCs w:val="24"/>
        </w:rPr>
      </w:pPr>
      <w:r w:rsidRPr="00123197">
        <w:rPr>
          <w:color w:val="000000" w:themeColor="text1"/>
          <w:sz w:val="24"/>
          <w:szCs w:val="24"/>
        </w:rPr>
        <w:tab/>
      </w:r>
      <w:r w:rsidRPr="00123197">
        <w:rPr>
          <w:i/>
          <w:color w:val="000000" w:themeColor="text1"/>
          <w:sz w:val="24"/>
          <w:szCs w:val="24"/>
        </w:rPr>
        <w:t xml:space="preserve"> </w:t>
      </w:r>
    </w:p>
    <w:p w:rsidR="009E70B1" w:rsidRDefault="009E70B1" w:rsidP="009E70B1">
      <w:pPr>
        <w:ind w:left="720" w:right="0" w:hanging="720"/>
        <w:rPr>
          <w:color w:val="000000" w:themeColor="text1"/>
          <w:sz w:val="24"/>
          <w:szCs w:val="24"/>
        </w:rPr>
      </w:pPr>
      <w:r w:rsidRPr="00B577C6">
        <w:rPr>
          <w:i/>
          <w:color w:val="000000" w:themeColor="text1"/>
          <w:sz w:val="24"/>
          <w:szCs w:val="24"/>
        </w:rPr>
        <w:t>Kansas Corn Commission Grant</w:t>
      </w:r>
      <w:r w:rsidRPr="00635B37">
        <w:rPr>
          <w:color w:val="000000" w:themeColor="text1"/>
          <w:sz w:val="24"/>
          <w:szCs w:val="24"/>
        </w:rPr>
        <w:t>.</w:t>
      </w:r>
      <w:r w:rsidRPr="00123197">
        <w:rPr>
          <w:b/>
          <w:color w:val="000000" w:themeColor="text1"/>
          <w:sz w:val="24"/>
          <w:szCs w:val="24"/>
        </w:rPr>
        <w:t xml:space="preserve"> </w:t>
      </w:r>
      <w:r w:rsidRPr="00B577C6">
        <w:rPr>
          <w:color w:val="000000" w:themeColor="text1"/>
          <w:sz w:val="24"/>
          <w:szCs w:val="24"/>
        </w:rPr>
        <w:t>“</w:t>
      </w:r>
      <w:r>
        <w:rPr>
          <w:color w:val="000000" w:themeColor="text1"/>
          <w:sz w:val="24"/>
          <w:szCs w:val="24"/>
        </w:rPr>
        <w:t>Corn Management Decision Guiding Website and Mobile App</w:t>
      </w:r>
      <w:r w:rsidRPr="00B577C6">
        <w:rPr>
          <w:color w:val="000000" w:themeColor="text1"/>
          <w:sz w:val="24"/>
          <w:szCs w:val="24"/>
        </w:rPr>
        <w:t>.”</w:t>
      </w:r>
      <w:r w:rsidRPr="00123197">
        <w:rPr>
          <w:color w:val="000000" w:themeColor="text1"/>
          <w:sz w:val="24"/>
          <w:szCs w:val="24"/>
        </w:rPr>
        <w:t xml:space="preserve">  </w:t>
      </w:r>
      <w:r w:rsidRPr="00B577C6">
        <w:rPr>
          <w:color w:val="000000" w:themeColor="text1"/>
          <w:sz w:val="24"/>
          <w:szCs w:val="24"/>
        </w:rPr>
        <w:t>Principal Investigator</w:t>
      </w:r>
      <w:r w:rsidRPr="00123197">
        <w:rPr>
          <w:color w:val="000000" w:themeColor="text1"/>
          <w:sz w:val="24"/>
          <w:szCs w:val="24"/>
        </w:rPr>
        <w:t xml:space="preserve">: </w:t>
      </w:r>
      <w:r>
        <w:rPr>
          <w:color w:val="000000" w:themeColor="text1"/>
          <w:sz w:val="24"/>
          <w:szCs w:val="24"/>
        </w:rPr>
        <w:t xml:space="preserve">Ignacio </w:t>
      </w:r>
      <w:proofErr w:type="spellStart"/>
      <w:r>
        <w:rPr>
          <w:color w:val="000000" w:themeColor="text1"/>
          <w:sz w:val="24"/>
          <w:szCs w:val="24"/>
        </w:rPr>
        <w:t>Ciampitti</w:t>
      </w:r>
      <w:proofErr w:type="spellEnd"/>
      <w:r w:rsidRPr="00123197">
        <w:rPr>
          <w:color w:val="000000" w:themeColor="text1"/>
          <w:sz w:val="24"/>
          <w:szCs w:val="24"/>
        </w:rPr>
        <w:t xml:space="preserve"> (lead).  </w:t>
      </w:r>
      <w:r w:rsidRPr="00B577C6">
        <w:rPr>
          <w:color w:val="000000" w:themeColor="text1"/>
          <w:sz w:val="24"/>
          <w:szCs w:val="24"/>
        </w:rPr>
        <w:t>Other Investigators</w:t>
      </w:r>
      <w:r w:rsidRPr="00123197">
        <w:rPr>
          <w:color w:val="000000" w:themeColor="text1"/>
          <w:sz w:val="24"/>
          <w:szCs w:val="24"/>
        </w:rPr>
        <w:t xml:space="preserve">: </w:t>
      </w:r>
      <w:r>
        <w:rPr>
          <w:color w:val="000000" w:themeColor="text1"/>
          <w:sz w:val="24"/>
          <w:szCs w:val="24"/>
        </w:rPr>
        <w:t xml:space="preserve">B. </w:t>
      </w:r>
      <w:proofErr w:type="spellStart"/>
      <w:r>
        <w:rPr>
          <w:color w:val="000000" w:themeColor="text1"/>
          <w:sz w:val="24"/>
          <w:szCs w:val="24"/>
        </w:rPr>
        <w:t>McCornack</w:t>
      </w:r>
      <w:proofErr w:type="spellEnd"/>
      <w:r w:rsidRPr="00123197">
        <w:rPr>
          <w:color w:val="000000" w:themeColor="text1"/>
          <w:sz w:val="24"/>
          <w:szCs w:val="24"/>
        </w:rPr>
        <w:t xml:space="preserve">, </w:t>
      </w:r>
      <w:r>
        <w:rPr>
          <w:color w:val="000000" w:themeColor="text1"/>
          <w:sz w:val="24"/>
          <w:szCs w:val="24"/>
        </w:rPr>
        <w:t xml:space="preserve">Y. </w:t>
      </w:r>
      <w:proofErr w:type="spellStart"/>
      <w:r>
        <w:rPr>
          <w:color w:val="000000" w:themeColor="text1"/>
          <w:sz w:val="24"/>
          <w:szCs w:val="24"/>
        </w:rPr>
        <w:t>Assefa</w:t>
      </w:r>
      <w:proofErr w:type="spellEnd"/>
      <w:r w:rsidRPr="00123197">
        <w:rPr>
          <w:color w:val="000000" w:themeColor="text1"/>
          <w:sz w:val="24"/>
          <w:szCs w:val="24"/>
        </w:rPr>
        <w:t xml:space="preserve">, </w:t>
      </w:r>
      <w:r>
        <w:rPr>
          <w:color w:val="000000" w:themeColor="text1"/>
          <w:sz w:val="24"/>
          <w:szCs w:val="24"/>
        </w:rPr>
        <w:t>D. O’Brien</w:t>
      </w:r>
      <w:r w:rsidRPr="00123197">
        <w:rPr>
          <w:color w:val="000000" w:themeColor="text1"/>
          <w:sz w:val="24"/>
          <w:szCs w:val="24"/>
        </w:rPr>
        <w:t xml:space="preserve">, </w:t>
      </w:r>
      <w:r>
        <w:rPr>
          <w:color w:val="000000" w:themeColor="text1"/>
          <w:sz w:val="24"/>
          <w:szCs w:val="24"/>
        </w:rPr>
        <w:t>V. Prasad</w:t>
      </w:r>
      <w:r w:rsidRPr="00123197">
        <w:rPr>
          <w:color w:val="000000" w:themeColor="text1"/>
          <w:sz w:val="24"/>
          <w:szCs w:val="24"/>
        </w:rPr>
        <w:t xml:space="preserve">, </w:t>
      </w:r>
      <w:r>
        <w:rPr>
          <w:color w:val="000000" w:themeColor="text1"/>
          <w:sz w:val="24"/>
          <w:szCs w:val="24"/>
        </w:rPr>
        <w:t>W. Johnson</w:t>
      </w:r>
      <w:r w:rsidRPr="00123197">
        <w:rPr>
          <w:color w:val="000000" w:themeColor="text1"/>
          <w:sz w:val="24"/>
          <w:szCs w:val="24"/>
        </w:rPr>
        <w:t xml:space="preserve">, </w:t>
      </w:r>
      <w:r>
        <w:rPr>
          <w:color w:val="000000" w:themeColor="text1"/>
          <w:sz w:val="24"/>
          <w:szCs w:val="24"/>
        </w:rPr>
        <w:t xml:space="preserve">I. </w:t>
      </w:r>
      <w:proofErr w:type="spellStart"/>
      <w:r>
        <w:rPr>
          <w:color w:val="000000" w:themeColor="text1"/>
          <w:sz w:val="24"/>
          <w:szCs w:val="24"/>
        </w:rPr>
        <w:t>Kisekka</w:t>
      </w:r>
      <w:proofErr w:type="spellEnd"/>
      <w:r>
        <w:rPr>
          <w:color w:val="000000" w:themeColor="text1"/>
          <w:sz w:val="24"/>
          <w:szCs w:val="24"/>
        </w:rPr>
        <w:t xml:space="preserve">, D. </w:t>
      </w:r>
      <w:proofErr w:type="spellStart"/>
      <w:r>
        <w:rPr>
          <w:color w:val="000000" w:themeColor="text1"/>
          <w:sz w:val="24"/>
          <w:szCs w:val="24"/>
        </w:rPr>
        <w:t>Shoup</w:t>
      </w:r>
      <w:proofErr w:type="spellEnd"/>
      <w:r w:rsidRPr="00123197">
        <w:rPr>
          <w:color w:val="000000" w:themeColor="text1"/>
          <w:sz w:val="24"/>
          <w:szCs w:val="24"/>
        </w:rPr>
        <w:t xml:space="preserve">, </w:t>
      </w:r>
      <w:r>
        <w:rPr>
          <w:color w:val="000000" w:themeColor="text1"/>
          <w:sz w:val="24"/>
          <w:szCs w:val="24"/>
        </w:rPr>
        <w:t xml:space="preserve">L. Haag, S. Duncan, and A.J. Foster.  </w:t>
      </w:r>
      <w:r w:rsidRPr="00B577C6">
        <w:rPr>
          <w:color w:val="000000" w:themeColor="text1"/>
          <w:sz w:val="24"/>
          <w:szCs w:val="24"/>
        </w:rPr>
        <w:t>Grant amount</w:t>
      </w:r>
      <w:r w:rsidRPr="00123197">
        <w:rPr>
          <w:color w:val="000000" w:themeColor="text1"/>
          <w:sz w:val="24"/>
          <w:szCs w:val="24"/>
        </w:rPr>
        <w:t>: $</w:t>
      </w:r>
      <w:r w:rsidR="003B39B1">
        <w:rPr>
          <w:color w:val="000000" w:themeColor="text1"/>
          <w:sz w:val="24"/>
          <w:szCs w:val="24"/>
        </w:rPr>
        <w:t>39,350</w:t>
      </w:r>
      <w:r w:rsidRPr="00123197">
        <w:rPr>
          <w:color w:val="000000" w:themeColor="text1"/>
          <w:sz w:val="24"/>
          <w:szCs w:val="24"/>
        </w:rPr>
        <w:t xml:space="preserve"> for the July 1, 201</w:t>
      </w:r>
      <w:r w:rsidR="003B39B1">
        <w:rPr>
          <w:color w:val="000000" w:themeColor="text1"/>
          <w:sz w:val="24"/>
          <w:szCs w:val="24"/>
        </w:rPr>
        <w:t>6</w:t>
      </w:r>
      <w:r w:rsidRPr="00123197">
        <w:rPr>
          <w:color w:val="000000" w:themeColor="text1"/>
          <w:sz w:val="24"/>
          <w:szCs w:val="24"/>
        </w:rPr>
        <w:t xml:space="preserve"> through </w:t>
      </w:r>
      <w:r w:rsidR="003B39B1">
        <w:rPr>
          <w:color w:val="000000" w:themeColor="text1"/>
          <w:sz w:val="24"/>
          <w:szCs w:val="24"/>
        </w:rPr>
        <w:t>June 30, 2017.</w:t>
      </w:r>
      <w:r w:rsidRPr="00123197">
        <w:rPr>
          <w:color w:val="000000" w:themeColor="text1"/>
          <w:sz w:val="24"/>
          <w:szCs w:val="24"/>
        </w:rPr>
        <w:t xml:space="preserve"> </w:t>
      </w:r>
    </w:p>
    <w:p w:rsidR="003B39B1" w:rsidRPr="00B577C6" w:rsidRDefault="003B39B1" w:rsidP="009E70B1">
      <w:pPr>
        <w:ind w:left="720" w:right="0" w:hanging="720"/>
        <w:rPr>
          <w:color w:val="000000" w:themeColor="text1"/>
          <w:sz w:val="24"/>
          <w:szCs w:val="24"/>
        </w:rPr>
      </w:pPr>
    </w:p>
    <w:p w:rsidR="003B39B1" w:rsidRPr="00B577C6" w:rsidRDefault="003B39B1" w:rsidP="003B39B1">
      <w:pPr>
        <w:ind w:left="720" w:right="0" w:hanging="720"/>
        <w:rPr>
          <w:color w:val="000000" w:themeColor="text1"/>
          <w:sz w:val="24"/>
          <w:szCs w:val="24"/>
        </w:rPr>
      </w:pPr>
      <w:r w:rsidRPr="00B577C6">
        <w:rPr>
          <w:i/>
          <w:color w:val="000000" w:themeColor="text1"/>
          <w:sz w:val="24"/>
          <w:szCs w:val="24"/>
        </w:rPr>
        <w:t>Kansas Corn Commission Grant</w:t>
      </w:r>
      <w:r w:rsidRPr="00635B37">
        <w:rPr>
          <w:color w:val="000000" w:themeColor="text1"/>
          <w:sz w:val="24"/>
          <w:szCs w:val="24"/>
        </w:rPr>
        <w:t>.</w:t>
      </w:r>
      <w:r w:rsidRPr="00123197">
        <w:rPr>
          <w:b/>
          <w:color w:val="000000" w:themeColor="text1"/>
          <w:sz w:val="24"/>
          <w:szCs w:val="24"/>
        </w:rPr>
        <w:t xml:space="preserve"> </w:t>
      </w:r>
      <w:r w:rsidRPr="00B577C6">
        <w:rPr>
          <w:color w:val="000000" w:themeColor="text1"/>
          <w:sz w:val="24"/>
          <w:szCs w:val="24"/>
        </w:rPr>
        <w:t>“</w:t>
      </w:r>
      <w:r>
        <w:rPr>
          <w:color w:val="000000" w:themeColor="text1"/>
          <w:sz w:val="24"/>
          <w:szCs w:val="24"/>
        </w:rPr>
        <w:t>Improving Water and Nutrient Efficiency through Advanced Subsurface Drip Irrigation.</w:t>
      </w:r>
      <w:r w:rsidRPr="00B577C6">
        <w:rPr>
          <w:color w:val="000000" w:themeColor="text1"/>
          <w:sz w:val="24"/>
          <w:szCs w:val="24"/>
        </w:rPr>
        <w:t>”</w:t>
      </w:r>
      <w:r w:rsidRPr="00123197">
        <w:rPr>
          <w:color w:val="000000" w:themeColor="text1"/>
          <w:sz w:val="24"/>
          <w:szCs w:val="24"/>
        </w:rPr>
        <w:t xml:space="preserve">  </w:t>
      </w:r>
      <w:r w:rsidRPr="00B577C6">
        <w:rPr>
          <w:color w:val="000000" w:themeColor="text1"/>
          <w:sz w:val="24"/>
          <w:szCs w:val="24"/>
        </w:rPr>
        <w:t>Principal Investigator</w:t>
      </w:r>
      <w:r w:rsidRPr="00123197">
        <w:rPr>
          <w:color w:val="000000" w:themeColor="text1"/>
          <w:sz w:val="24"/>
          <w:szCs w:val="24"/>
        </w:rPr>
        <w:t xml:space="preserve">: </w:t>
      </w:r>
      <w:r>
        <w:rPr>
          <w:color w:val="000000" w:themeColor="text1"/>
          <w:sz w:val="24"/>
          <w:szCs w:val="24"/>
        </w:rPr>
        <w:t xml:space="preserve">Freddie </w:t>
      </w:r>
      <w:proofErr w:type="spellStart"/>
      <w:r>
        <w:rPr>
          <w:color w:val="000000" w:themeColor="text1"/>
          <w:sz w:val="24"/>
          <w:szCs w:val="24"/>
        </w:rPr>
        <w:t>Lamm</w:t>
      </w:r>
      <w:proofErr w:type="spellEnd"/>
      <w:r w:rsidRPr="00123197">
        <w:rPr>
          <w:color w:val="000000" w:themeColor="text1"/>
          <w:sz w:val="24"/>
          <w:szCs w:val="24"/>
        </w:rPr>
        <w:t xml:space="preserve"> (lead).  </w:t>
      </w:r>
      <w:r w:rsidRPr="00B577C6">
        <w:rPr>
          <w:color w:val="000000" w:themeColor="text1"/>
          <w:sz w:val="24"/>
          <w:szCs w:val="24"/>
        </w:rPr>
        <w:t>Other Investigators</w:t>
      </w:r>
      <w:r w:rsidRPr="00123197">
        <w:rPr>
          <w:color w:val="000000" w:themeColor="text1"/>
          <w:sz w:val="24"/>
          <w:szCs w:val="24"/>
        </w:rPr>
        <w:t xml:space="preserve">: </w:t>
      </w:r>
      <w:r>
        <w:rPr>
          <w:color w:val="000000" w:themeColor="text1"/>
          <w:sz w:val="24"/>
          <w:szCs w:val="24"/>
        </w:rPr>
        <w:t xml:space="preserve">A. Schlegel and D. O’Brien.  </w:t>
      </w:r>
      <w:r w:rsidRPr="00B577C6">
        <w:rPr>
          <w:color w:val="000000" w:themeColor="text1"/>
          <w:sz w:val="24"/>
          <w:szCs w:val="24"/>
        </w:rPr>
        <w:t>Grant amount</w:t>
      </w:r>
      <w:r w:rsidRPr="00123197">
        <w:rPr>
          <w:color w:val="000000" w:themeColor="text1"/>
          <w:sz w:val="24"/>
          <w:szCs w:val="24"/>
        </w:rPr>
        <w:t>: $</w:t>
      </w:r>
      <w:r>
        <w:rPr>
          <w:color w:val="000000" w:themeColor="text1"/>
          <w:sz w:val="24"/>
          <w:szCs w:val="24"/>
        </w:rPr>
        <w:t>10,000</w:t>
      </w:r>
      <w:r w:rsidRPr="00123197">
        <w:rPr>
          <w:color w:val="000000" w:themeColor="text1"/>
          <w:sz w:val="24"/>
          <w:szCs w:val="24"/>
        </w:rPr>
        <w:t xml:space="preserve"> for the July 1, 201</w:t>
      </w:r>
      <w:r>
        <w:rPr>
          <w:color w:val="000000" w:themeColor="text1"/>
          <w:sz w:val="24"/>
          <w:szCs w:val="24"/>
        </w:rPr>
        <w:t>6</w:t>
      </w:r>
      <w:r w:rsidRPr="00123197">
        <w:rPr>
          <w:color w:val="000000" w:themeColor="text1"/>
          <w:sz w:val="24"/>
          <w:szCs w:val="24"/>
        </w:rPr>
        <w:t xml:space="preserve"> through </w:t>
      </w:r>
      <w:r>
        <w:rPr>
          <w:color w:val="000000" w:themeColor="text1"/>
          <w:sz w:val="24"/>
          <w:szCs w:val="24"/>
        </w:rPr>
        <w:t>June 30, 2017.</w:t>
      </w:r>
      <w:r w:rsidRPr="00123197">
        <w:rPr>
          <w:color w:val="000000" w:themeColor="text1"/>
          <w:sz w:val="24"/>
          <w:szCs w:val="24"/>
        </w:rPr>
        <w:t xml:space="preserve"> </w:t>
      </w:r>
    </w:p>
    <w:p w:rsidR="003B39B1" w:rsidRDefault="003B39B1" w:rsidP="003B39B1">
      <w:pPr>
        <w:ind w:left="720" w:right="0" w:hanging="720"/>
        <w:rPr>
          <w:i/>
          <w:color w:val="000000" w:themeColor="text1"/>
          <w:sz w:val="24"/>
          <w:szCs w:val="24"/>
        </w:rPr>
      </w:pPr>
    </w:p>
    <w:p w:rsidR="00E2080A" w:rsidRDefault="00E2080A" w:rsidP="00E2080A">
      <w:pPr>
        <w:pStyle w:val="Objective"/>
        <w:spacing w:before="0" w:after="0" w:line="240" w:lineRule="auto"/>
        <w:ind w:left="720" w:right="0" w:hanging="720"/>
        <w:rPr>
          <w:sz w:val="24"/>
          <w:szCs w:val="24"/>
        </w:rPr>
      </w:pPr>
      <w:r w:rsidRPr="00702ECB">
        <w:rPr>
          <w:i/>
          <w:sz w:val="24"/>
          <w:szCs w:val="24"/>
        </w:rPr>
        <w:t>Ogallala Aquifer Initiative Grant</w:t>
      </w:r>
      <w:r w:rsidRPr="000B1B5F">
        <w:rPr>
          <w:i/>
          <w:sz w:val="24"/>
          <w:szCs w:val="24"/>
        </w:rPr>
        <w:t>.</w:t>
      </w:r>
      <w:r w:rsidRPr="00123197">
        <w:rPr>
          <w:b/>
          <w:i/>
          <w:sz w:val="24"/>
          <w:szCs w:val="24"/>
        </w:rPr>
        <w:t xml:space="preserve"> </w:t>
      </w:r>
      <w:r w:rsidRPr="00702ECB">
        <w:rPr>
          <w:sz w:val="24"/>
          <w:szCs w:val="24"/>
        </w:rPr>
        <w:t>“</w:t>
      </w:r>
      <w:r>
        <w:rPr>
          <w:sz w:val="24"/>
          <w:szCs w:val="24"/>
        </w:rPr>
        <w:t>Climate impact indicators to mitigate risk in dryland cropping systems</w:t>
      </w:r>
      <w:r w:rsidRPr="00702ECB">
        <w:rPr>
          <w:sz w:val="24"/>
          <w:szCs w:val="24"/>
        </w:rPr>
        <w:t>.”</w:t>
      </w:r>
      <w:r w:rsidRPr="00123197">
        <w:rPr>
          <w:sz w:val="24"/>
          <w:szCs w:val="24"/>
        </w:rPr>
        <w:t xml:space="preserve"> </w:t>
      </w:r>
      <w:r w:rsidRPr="00702ECB">
        <w:rPr>
          <w:sz w:val="24"/>
          <w:szCs w:val="24"/>
        </w:rPr>
        <w:t>Focus of this grant</w:t>
      </w:r>
      <w:r w:rsidRPr="00123197">
        <w:rPr>
          <w:sz w:val="24"/>
          <w:szCs w:val="24"/>
        </w:rPr>
        <w:t xml:space="preserve">: to </w:t>
      </w:r>
      <w:r>
        <w:rPr>
          <w:sz w:val="24"/>
          <w:szCs w:val="24"/>
        </w:rPr>
        <w:t>evaluate the relationships among effective weather metrics, climate signals, and dryland crop productivity in relation to hydrologic, agronomic, and economic uncertainty</w:t>
      </w:r>
      <w:r w:rsidRPr="00123197">
        <w:rPr>
          <w:sz w:val="24"/>
          <w:szCs w:val="24"/>
        </w:rPr>
        <w:t xml:space="preserve">. </w:t>
      </w:r>
      <w:r w:rsidRPr="00702ECB">
        <w:rPr>
          <w:sz w:val="24"/>
          <w:szCs w:val="24"/>
        </w:rPr>
        <w:t>Principal Investigators</w:t>
      </w:r>
      <w:r w:rsidRPr="00123197">
        <w:rPr>
          <w:sz w:val="24"/>
          <w:szCs w:val="24"/>
        </w:rPr>
        <w:t xml:space="preserve">: KSU scientists </w:t>
      </w:r>
      <w:proofErr w:type="spellStart"/>
      <w:r>
        <w:rPr>
          <w:sz w:val="24"/>
          <w:szCs w:val="24"/>
        </w:rPr>
        <w:t>Aavudai</w:t>
      </w:r>
      <w:proofErr w:type="spellEnd"/>
      <w:r>
        <w:rPr>
          <w:sz w:val="24"/>
          <w:szCs w:val="24"/>
        </w:rPr>
        <w:t xml:space="preserve"> </w:t>
      </w:r>
      <w:proofErr w:type="spellStart"/>
      <w:r>
        <w:rPr>
          <w:sz w:val="24"/>
          <w:szCs w:val="24"/>
        </w:rPr>
        <w:t>Anandhi</w:t>
      </w:r>
      <w:proofErr w:type="spellEnd"/>
      <w:r>
        <w:rPr>
          <w:sz w:val="24"/>
          <w:szCs w:val="24"/>
        </w:rPr>
        <w:t xml:space="preserve"> Swami and Robert Aiken</w:t>
      </w:r>
      <w:r w:rsidRPr="00123197">
        <w:rPr>
          <w:sz w:val="24"/>
          <w:szCs w:val="24"/>
        </w:rPr>
        <w:t>.</w:t>
      </w:r>
      <w:r>
        <w:rPr>
          <w:sz w:val="24"/>
          <w:szCs w:val="24"/>
        </w:rPr>
        <w:t xml:space="preserve"> Co-Investigators: L. </w:t>
      </w:r>
      <w:proofErr w:type="spellStart"/>
      <w:r>
        <w:rPr>
          <w:sz w:val="24"/>
          <w:szCs w:val="24"/>
        </w:rPr>
        <w:t>Baumhardt</w:t>
      </w:r>
      <w:proofErr w:type="spellEnd"/>
      <w:r>
        <w:rPr>
          <w:sz w:val="24"/>
          <w:szCs w:val="24"/>
        </w:rPr>
        <w:t xml:space="preserve">, R. Schwartz, A. Schlegel, D. Devlin, M Kirkham, D. O’Brien, S. </w:t>
      </w:r>
      <w:proofErr w:type="spellStart"/>
      <w:r>
        <w:rPr>
          <w:sz w:val="24"/>
          <w:szCs w:val="24"/>
        </w:rPr>
        <w:t>Mauget</w:t>
      </w:r>
      <w:proofErr w:type="spellEnd"/>
      <w:r>
        <w:rPr>
          <w:sz w:val="24"/>
          <w:szCs w:val="24"/>
        </w:rPr>
        <w:t xml:space="preserve">, and X. Lin. </w:t>
      </w:r>
      <w:r w:rsidRPr="00123197">
        <w:rPr>
          <w:sz w:val="24"/>
          <w:szCs w:val="24"/>
        </w:rPr>
        <w:t xml:space="preserve"> </w:t>
      </w:r>
      <w:r w:rsidRPr="00702ECB">
        <w:rPr>
          <w:sz w:val="24"/>
          <w:szCs w:val="24"/>
        </w:rPr>
        <w:t>Grant amount</w:t>
      </w:r>
      <w:r w:rsidRPr="00123197">
        <w:rPr>
          <w:sz w:val="24"/>
          <w:szCs w:val="24"/>
        </w:rPr>
        <w:t>: $</w:t>
      </w:r>
      <w:r>
        <w:rPr>
          <w:sz w:val="24"/>
          <w:szCs w:val="24"/>
        </w:rPr>
        <w:t>70,000</w:t>
      </w:r>
      <w:r w:rsidRPr="00123197">
        <w:rPr>
          <w:sz w:val="24"/>
          <w:szCs w:val="24"/>
        </w:rPr>
        <w:t xml:space="preserve"> per year for two years, with total = $</w:t>
      </w:r>
      <w:r>
        <w:rPr>
          <w:sz w:val="24"/>
          <w:szCs w:val="24"/>
        </w:rPr>
        <w:t>140,000</w:t>
      </w:r>
      <w:r w:rsidRPr="00123197">
        <w:rPr>
          <w:sz w:val="24"/>
          <w:szCs w:val="24"/>
        </w:rPr>
        <w:t xml:space="preserve"> – January 201</w:t>
      </w:r>
      <w:r>
        <w:rPr>
          <w:sz w:val="24"/>
          <w:szCs w:val="24"/>
        </w:rPr>
        <w:t>6</w:t>
      </w:r>
      <w:r w:rsidRPr="00123197">
        <w:rPr>
          <w:sz w:val="24"/>
          <w:szCs w:val="24"/>
        </w:rPr>
        <w:t xml:space="preserve"> through Dec</w:t>
      </w:r>
      <w:r w:rsidR="00422692">
        <w:rPr>
          <w:sz w:val="24"/>
          <w:szCs w:val="24"/>
        </w:rPr>
        <w:t>.</w:t>
      </w:r>
      <w:r w:rsidRPr="00123197">
        <w:rPr>
          <w:sz w:val="24"/>
          <w:szCs w:val="24"/>
        </w:rPr>
        <w:t xml:space="preserve"> 201</w:t>
      </w:r>
      <w:r>
        <w:rPr>
          <w:sz w:val="24"/>
          <w:szCs w:val="24"/>
        </w:rPr>
        <w:t>7</w:t>
      </w:r>
      <w:r w:rsidRPr="00123197">
        <w:rPr>
          <w:sz w:val="24"/>
          <w:szCs w:val="24"/>
        </w:rPr>
        <w:t xml:space="preserve">. </w:t>
      </w:r>
    </w:p>
    <w:p w:rsidR="009E70B1" w:rsidRPr="009E70B1" w:rsidRDefault="009E70B1" w:rsidP="00E2080A">
      <w:pPr>
        <w:pStyle w:val="BodyText"/>
        <w:spacing w:after="0" w:line="240" w:lineRule="auto"/>
      </w:pPr>
    </w:p>
    <w:p w:rsidR="000445B6" w:rsidRPr="000445B6" w:rsidRDefault="000445B6" w:rsidP="00E2080A">
      <w:pPr>
        <w:pStyle w:val="BodyText"/>
        <w:spacing w:after="0" w:line="240" w:lineRule="auto"/>
      </w:pPr>
    </w:p>
    <w:p w:rsidR="008120FE" w:rsidRPr="008E2662" w:rsidRDefault="00422692" w:rsidP="00E2080A">
      <w:pPr>
        <w:rPr>
          <w:sz w:val="28"/>
          <w:szCs w:val="28"/>
          <w:u w:val="single"/>
        </w:rPr>
      </w:pPr>
      <w:r w:rsidRPr="008E2662">
        <w:rPr>
          <w:sz w:val="28"/>
          <w:szCs w:val="28"/>
          <w:u w:val="single"/>
        </w:rPr>
        <w:t>Out</w:t>
      </w:r>
      <w:r>
        <w:rPr>
          <w:sz w:val="28"/>
          <w:szCs w:val="28"/>
          <w:u w:val="single"/>
        </w:rPr>
        <w:t>-</w:t>
      </w:r>
      <w:r w:rsidRPr="008E2662">
        <w:rPr>
          <w:sz w:val="28"/>
          <w:szCs w:val="28"/>
          <w:u w:val="single"/>
        </w:rPr>
        <w:t>of</w:t>
      </w:r>
      <w:r>
        <w:rPr>
          <w:sz w:val="28"/>
          <w:szCs w:val="28"/>
          <w:u w:val="single"/>
        </w:rPr>
        <w:t>-</w:t>
      </w:r>
      <w:r w:rsidRPr="008E2662">
        <w:rPr>
          <w:sz w:val="28"/>
          <w:szCs w:val="28"/>
          <w:u w:val="single"/>
        </w:rPr>
        <w:t xml:space="preserve">State </w:t>
      </w:r>
      <w:r w:rsidR="00D37EBD" w:rsidRPr="008E2662">
        <w:rPr>
          <w:sz w:val="28"/>
          <w:szCs w:val="28"/>
          <w:u w:val="single"/>
        </w:rPr>
        <w:t>Invited</w:t>
      </w:r>
      <w:r w:rsidR="00AE1897" w:rsidRPr="008E2662">
        <w:rPr>
          <w:sz w:val="28"/>
          <w:szCs w:val="28"/>
          <w:u w:val="single"/>
        </w:rPr>
        <w:t xml:space="preserve"> and Presented</w:t>
      </w:r>
      <w:r w:rsidR="00D37EBD" w:rsidRPr="008E2662">
        <w:rPr>
          <w:sz w:val="28"/>
          <w:szCs w:val="28"/>
          <w:u w:val="single"/>
        </w:rPr>
        <w:t xml:space="preserve"> </w:t>
      </w:r>
      <w:r w:rsidR="002E5A50" w:rsidRPr="008E2662">
        <w:rPr>
          <w:sz w:val="28"/>
          <w:szCs w:val="28"/>
          <w:u w:val="single"/>
        </w:rPr>
        <w:t xml:space="preserve">Applied Research </w:t>
      </w:r>
      <w:r w:rsidR="00D37EBD" w:rsidRPr="008E2662">
        <w:rPr>
          <w:sz w:val="28"/>
          <w:szCs w:val="28"/>
          <w:u w:val="single"/>
        </w:rPr>
        <w:t>Papers</w:t>
      </w:r>
      <w:r w:rsidR="00C006DE" w:rsidRPr="008E2662">
        <w:rPr>
          <w:sz w:val="28"/>
          <w:szCs w:val="28"/>
          <w:u w:val="single"/>
        </w:rPr>
        <w:t>:</w:t>
      </w:r>
    </w:p>
    <w:p w:rsidR="00AE1897" w:rsidRPr="000B1B5F" w:rsidRDefault="00AE1897" w:rsidP="00D37EBD">
      <w:pPr>
        <w:rPr>
          <w:sz w:val="24"/>
          <w:szCs w:val="24"/>
          <w:u w:val="single"/>
        </w:rPr>
      </w:pPr>
    </w:p>
    <w:p w:rsidR="002E5A50" w:rsidRPr="00D347CD" w:rsidRDefault="002E5A50" w:rsidP="002E5A50">
      <w:pPr>
        <w:pStyle w:val="NoSpacing"/>
        <w:jc w:val="left"/>
      </w:pPr>
      <w:proofErr w:type="spellStart"/>
      <w:r>
        <w:t>Moderly</w:t>
      </w:r>
      <w:proofErr w:type="spellEnd"/>
      <w:r>
        <w:t xml:space="preserve">, J, R. Aiken, X. Lin, L. Stone, A. Schlegel, L. </w:t>
      </w:r>
      <w:proofErr w:type="spellStart"/>
      <w:r>
        <w:t>Baumhardt</w:t>
      </w:r>
      <w:proofErr w:type="spellEnd"/>
      <w:r>
        <w:t>, R. Schwartz, and D. O’Brien</w:t>
      </w:r>
      <w:r w:rsidRPr="00D347CD">
        <w:t>. “</w:t>
      </w:r>
      <w:r>
        <w:t>Crop water functions for grain sorghum and winter wheat</w:t>
      </w:r>
      <w:r w:rsidRPr="00D347CD">
        <w:t xml:space="preserve">.” </w:t>
      </w:r>
      <w:r>
        <w:t xml:space="preserve">Abstract of a presentation at the </w:t>
      </w:r>
      <w:r w:rsidRPr="00F1361E">
        <w:rPr>
          <w:i/>
        </w:rPr>
        <w:t>ASA/CSSA/SSSA Annual meeting</w:t>
      </w:r>
      <w:r>
        <w:t xml:space="preserve">, November 6-9, 2015.  </w:t>
      </w:r>
      <w:r w:rsidRPr="00D24180">
        <w:rPr>
          <w:i/>
        </w:rPr>
        <w:t>ASA Abstracts</w:t>
      </w:r>
      <w:r>
        <w:t xml:space="preserve"> 95-1(2015)</w:t>
      </w:r>
      <w:r w:rsidRPr="00D347CD">
        <w:t>.</w:t>
      </w:r>
    </w:p>
    <w:p w:rsidR="002E5A50" w:rsidRPr="00D9255E" w:rsidRDefault="002E5A50" w:rsidP="002E5A50">
      <w:pPr>
        <w:pStyle w:val="NoSpacing"/>
        <w:jc w:val="left"/>
      </w:pPr>
    </w:p>
    <w:p w:rsidR="00AE1897" w:rsidRDefault="00AE1897" w:rsidP="00B247F9">
      <w:pPr>
        <w:ind w:left="720" w:right="0" w:hanging="720"/>
        <w:rPr>
          <w:sz w:val="24"/>
          <w:szCs w:val="24"/>
        </w:rPr>
      </w:pPr>
      <w:r w:rsidRPr="00123197">
        <w:rPr>
          <w:sz w:val="24"/>
          <w:szCs w:val="24"/>
        </w:rPr>
        <w:t xml:space="preserve">Schlegel, A., </w:t>
      </w:r>
      <w:r>
        <w:rPr>
          <w:sz w:val="24"/>
          <w:szCs w:val="24"/>
        </w:rPr>
        <w:t xml:space="preserve">D.M. </w:t>
      </w:r>
      <w:r w:rsidRPr="00123197">
        <w:rPr>
          <w:sz w:val="24"/>
          <w:szCs w:val="24"/>
        </w:rPr>
        <w:t xml:space="preserve">O’Brien, </w:t>
      </w:r>
      <w:r>
        <w:rPr>
          <w:sz w:val="24"/>
          <w:szCs w:val="24"/>
        </w:rPr>
        <w:t>and L. Haag. “</w:t>
      </w:r>
      <w:r w:rsidRPr="00702ECB">
        <w:rPr>
          <w:sz w:val="24"/>
          <w:szCs w:val="24"/>
        </w:rPr>
        <w:t>Dryland Cropping Systems for the Central High Plains of North America.”</w:t>
      </w:r>
      <w:r w:rsidRPr="00123197">
        <w:rPr>
          <w:sz w:val="24"/>
          <w:szCs w:val="24"/>
        </w:rPr>
        <w:t xml:space="preserve"> Submitted abstract for the</w:t>
      </w:r>
      <w:r>
        <w:rPr>
          <w:sz w:val="24"/>
          <w:szCs w:val="24"/>
        </w:rPr>
        <w:t xml:space="preserve"> </w:t>
      </w:r>
      <w:r w:rsidRPr="00702ECB">
        <w:rPr>
          <w:i/>
          <w:sz w:val="24"/>
          <w:szCs w:val="24"/>
        </w:rPr>
        <w:t>70</w:t>
      </w:r>
      <w:r w:rsidRPr="00702ECB">
        <w:rPr>
          <w:i/>
          <w:sz w:val="24"/>
          <w:szCs w:val="24"/>
          <w:vertAlign w:val="superscript"/>
        </w:rPr>
        <w:t>th</w:t>
      </w:r>
      <w:r w:rsidRPr="00702ECB">
        <w:rPr>
          <w:i/>
          <w:sz w:val="24"/>
          <w:szCs w:val="24"/>
        </w:rPr>
        <w:t xml:space="preserve"> Soil and Water Conservation Society (SWCS) International Annual Conference</w:t>
      </w:r>
      <w:r w:rsidRPr="00123197">
        <w:rPr>
          <w:sz w:val="24"/>
          <w:szCs w:val="24"/>
        </w:rPr>
        <w:t>, Greensboro, NC</w:t>
      </w:r>
      <w:r w:rsidR="00121BD9">
        <w:rPr>
          <w:sz w:val="24"/>
          <w:szCs w:val="24"/>
        </w:rPr>
        <w:t>.</w:t>
      </w:r>
      <w:r w:rsidRPr="00123197">
        <w:rPr>
          <w:sz w:val="24"/>
          <w:szCs w:val="24"/>
        </w:rPr>
        <w:t xml:space="preserve"> July 26-27, 2015.</w:t>
      </w:r>
    </w:p>
    <w:p w:rsidR="00AE1897" w:rsidRDefault="00AE1897" w:rsidP="00B247F9">
      <w:pPr>
        <w:ind w:left="720" w:right="0" w:hanging="720"/>
        <w:rPr>
          <w:sz w:val="24"/>
          <w:szCs w:val="24"/>
        </w:rPr>
      </w:pPr>
    </w:p>
    <w:p w:rsidR="002F611D" w:rsidRPr="00D9255E" w:rsidRDefault="002F611D" w:rsidP="002F611D">
      <w:pPr>
        <w:ind w:left="720" w:hanging="720"/>
        <w:rPr>
          <w:sz w:val="24"/>
          <w:szCs w:val="24"/>
        </w:rPr>
      </w:pPr>
      <w:r w:rsidRPr="00D9255E">
        <w:rPr>
          <w:sz w:val="24"/>
          <w:szCs w:val="24"/>
        </w:rPr>
        <w:t xml:space="preserve">O’Brien, D., and F. Olson. “The Competitive Positon of the Black Sea Region in World Wheat Export Markets.” </w:t>
      </w:r>
      <w:r w:rsidR="00422692">
        <w:rPr>
          <w:sz w:val="24"/>
          <w:szCs w:val="24"/>
        </w:rPr>
        <w:t xml:space="preserve">Presented at the </w:t>
      </w:r>
      <w:r w:rsidRPr="00D9255E">
        <w:rPr>
          <w:i/>
          <w:sz w:val="24"/>
          <w:szCs w:val="24"/>
        </w:rPr>
        <w:t xml:space="preserve">NCCC-134 Applied Commodity Price Analysis, </w:t>
      </w:r>
      <w:r w:rsidRPr="00D9255E">
        <w:rPr>
          <w:i/>
          <w:sz w:val="24"/>
          <w:szCs w:val="24"/>
        </w:rPr>
        <w:lastRenderedPageBreak/>
        <w:t>Forecasting and Market Risk Management Conference</w:t>
      </w:r>
      <w:r w:rsidRPr="00D9255E">
        <w:rPr>
          <w:sz w:val="24"/>
          <w:szCs w:val="24"/>
        </w:rPr>
        <w:t>, St. Louis, Missouri</w:t>
      </w:r>
      <w:r w:rsidR="00121BD9">
        <w:rPr>
          <w:sz w:val="24"/>
          <w:szCs w:val="24"/>
        </w:rPr>
        <w:t>.</w:t>
      </w:r>
      <w:r w:rsidRPr="00D9255E">
        <w:rPr>
          <w:sz w:val="24"/>
          <w:szCs w:val="24"/>
        </w:rPr>
        <w:t xml:space="preserve"> April 21-22, 2014.</w:t>
      </w:r>
    </w:p>
    <w:p w:rsidR="002F611D" w:rsidRDefault="002F611D" w:rsidP="002F611D">
      <w:pPr>
        <w:ind w:left="720" w:right="0" w:hanging="720"/>
        <w:rPr>
          <w:sz w:val="24"/>
          <w:szCs w:val="24"/>
        </w:rPr>
      </w:pPr>
    </w:p>
    <w:p w:rsidR="000609DB" w:rsidRDefault="000609DB" w:rsidP="00B247F9">
      <w:pPr>
        <w:pStyle w:val="NoSpacing"/>
        <w:jc w:val="left"/>
      </w:pPr>
      <w:proofErr w:type="spellStart"/>
      <w:r w:rsidRPr="00484B9A">
        <w:t>Langemeier</w:t>
      </w:r>
      <w:proofErr w:type="spellEnd"/>
      <w:r w:rsidRPr="00484B9A">
        <w:t xml:space="preserve">, M, E. Yeager, and D. O’Brien. </w:t>
      </w:r>
      <w:r w:rsidRPr="00404006">
        <w:rPr>
          <w:iCs/>
        </w:rPr>
        <w:t>“Cost Efficiency and Feed Grain Production in Kansas.”</w:t>
      </w:r>
      <w:r w:rsidRPr="00484B9A">
        <w:rPr>
          <w:i/>
          <w:iCs/>
        </w:rPr>
        <w:t xml:space="preserve"> </w:t>
      </w:r>
      <w:r>
        <w:rPr>
          <w:iCs/>
        </w:rPr>
        <w:t xml:space="preserve">Presented at </w:t>
      </w:r>
      <w:r w:rsidRPr="00404006">
        <w:rPr>
          <w:i/>
        </w:rPr>
        <w:t>Southern Agricultural Economics Association Annual Meeting</w:t>
      </w:r>
      <w:r w:rsidR="00A832CA">
        <w:rPr>
          <w:i/>
        </w:rPr>
        <w:t>s</w:t>
      </w:r>
      <w:r w:rsidRPr="00484B9A">
        <w:t>, Orlando, F</w:t>
      </w:r>
      <w:r>
        <w:t>L</w:t>
      </w:r>
      <w:r w:rsidR="00121BD9">
        <w:t>.</w:t>
      </w:r>
      <w:r w:rsidRPr="00484B9A">
        <w:t xml:space="preserve"> February 4-7, 2013.</w:t>
      </w:r>
    </w:p>
    <w:p w:rsidR="00B6258A" w:rsidRDefault="00B6258A" w:rsidP="00B247F9">
      <w:pPr>
        <w:pStyle w:val="NoSpacing"/>
        <w:jc w:val="left"/>
      </w:pPr>
    </w:p>
    <w:p w:rsidR="002F611D" w:rsidRDefault="002F611D" w:rsidP="002F611D">
      <w:pPr>
        <w:ind w:left="720" w:right="0" w:hanging="720"/>
        <w:rPr>
          <w:sz w:val="24"/>
          <w:szCs w:val="24"/>
        </w:rPr>
      </w:pPr>
      <w:r w:rsidRPr="00B6258A">
        <w:rPr>
          <w:sz w:val="24"/>
          <w:szCs w:val="24"/>
        </w:rPr>
        <w:t xml:space="preserve">Wisner, R., D. Anderson, R. Plain, D. </w:t>
      </w:r>
      <w:proofErr w:type="spellStart"/>
      <w:r w:rsidRPr="00B6258A">
        <w:rPr>
          <w:sz w:val="24"/>
          <w:szCs w:val="24"/>
        </w:rPr>
        <w:t>Hofstrand</w:t>
      </w:r>
      <w:proofErr w:type="spellEnd"/>
      <w:r w:rsidRPr="00B6258A">
        <w:rPr>
          <w:sz w:val="24"/>
          <w:szCs w:val="24"/>
        </w:rPr>
        <w:t xml:space="preserve">, and D.M. O’Brien. “Future Patterns for Grains, Biofuels, and Livestock and Poultry Feeding in the U.S.” Report on a project financed by the American Feed Industry Association (AFIA) and C-FARE, and presented at the </w:t>
      </w:r>
      <w:r w:rsidRPr="00B6258A">
        <w:rPr>
          <w:i/>
          <w:sz w:val="24"/>
          <w:szCs w:val="24"/>
        </w:rPr>
        <w:t>Federation of Animal Sciences Symposium</w:t>
      </w:r>
      <w:r w:rsidRPr="00B6258A">
        <w:rPr>
          <w:sz w:val="24"/>
          <w:szCs w:val="24"/>
        </w:rPr>
        <w:t xml:space="preserve">, Phoenix, AZ, July 17, 2012, and also to the </w:t>
      </w:r>
      <w:r w:rsidRPr="00B6258A">
        <w:rPr>
          <w:i/>
          <w:sz w:val="24"/>
          <w:szCs w:val="24"/>
        </w:rPr>
        <w:t>USDA ERS Economists Group</w:t>
      </w:r>
      <w:r w:rsidRPr="00B6258A">
        <w:rPr>
          <w:sz w:val="24"/>
          <w:szCs w:val="24"/>
        </w:rPr>
        <w:t xml:space="preserve">, Washington, </w:t>
      </w:r>
      <w:proofErr w:type="gramStart"/>
      <w:r w:rsidRPr="00B6258A">
        <w:rPr>
          <w:sz w:val="24"/>
          <w:szCs w:val="24"/>
        </w:rPr>
        <w:t>D.C.</w:t>
      </w:r>
      <w:r w:rsidR="00121BD9">
        <w:rPr>
          <w:sz w:val="24"/>
          <w:szCs w:val="24"/>
        </w:rPr>
        <w:t>.</w:t>
      </w:r>
      <w:proofErr w:type="gramEnd"/>
      <w:r w:rsidRPr="00B6258A">
        <w:rPr>
          <w:sz w:val="24"/>
          <w:szCs w:val="24"/>
        </w:rPr>
        <w:t xml:space="preserve"> December 14, 2012. </w:t>
      </w:r>
    </w:p>
    <w:p w:rsidR="002F611D" w:rsidRDefault="002F611D" w:rsidP="002F611D">
      <w:pPr>
        <w:ind w:left="720" w:right="0" w:hanging="720"/>
        <w:rPr>
          <w:color w:val="000000"/>
          <w:sz w:val="24"/>
          <w:szCs w:val="24"/>
        </w:rPr>
      </w:pPr>
    </w:p>
    <w:p w:rsidR="002F611D" w:rsidRPr="00B6258A" w:rsidRDefault="002F611D" w:rsidP="002F611D">
      <w:pPr>
        <w:ind w:left="720" w:right="0" w:hanging="720"/>
        <w:rPr>
          <w:color w:val="000000"/>
          <w:sz w:val="24"/>
          <w:szCs w:val="24"/>
        </w:rPr>
      </w:pPr>
      <w:proofErr w:type="spellStart"/>
      <w:r w:rsidRPr="00B6258A">
        <w:rPr>
          <w:color w:val="000000"/>
          <w:sz w:val="24"/>
          <w:szCs w:val="24"/>
        </w:rPr>
        <w:t>Lamm</w:t>
      </w:r>
      <w:proofErr w:type="spellEnd"/>
      <w:r w:rsidRPr="00B6258A">
        <w:rPr>
          <w:color w:val="000000"/>
          <w:sz w:val="24"/>
          <w:szCs w:val="24"/>
        </w:rPr>
        <w:t xml:space="preserve">, F.R., D.M. O’Brien, D.H. Rogers, and T.J. </w:t>
      </w:r>
      <w:proofErr w:type="spellStart"/>
      <w:r w:rsidRPr="00B6258A">
        <w:rPr>
          <w:color w:val="000000"/>
          <w:sz w:val="24"/>
          <w:szCs w:val="24"/>
        </w:rPr>
        <w:t>Dumler</w:t>
      </w:r>
      <w:proofErr w:type="spellEnd"/>
      <w:r w:rsidRPr="00B6258A">
        <w:rPr>
          <w:color w:val="000000"/>
          <w:sz w:val="24"/>
          <w:szCs w:val="24"/>
        </w:rPr>
        <w:t xml:space="preserve">. “Comparison of SDI and center pivot sprinkler economics.” In: Proc. </w:t>
      </w:r>
      <w:r w:rsidRPr="00B6258A">
        <w:rPr>
          <w:i/>
          <w:color w:val="000000"/>
          <w:sz w:val="24"/>
          <w:szCs w:val="24"/>
        </w:rPr>
        <w:t>2012 Irrigation Association Tech. Conf</w:t>
      </w:r>
      <w:r w:rsidRPr="00B6258A">
        <w:rPr>
          <w:color w:val="000000"/>
          <w:sz w:val="24"/>
          <w:szCs w:val="24"/>
        </w:rPr>
        <w:t xml:space="preserve">., Orlando, FL, November 4-5, 2012. Available from the IA, Falls Church, VA. </w:t>
      </w:r>
      <w:proofErr w:type="spellStart"/>
      <w:r w:rsidRPr="00B6258A">
        <w:rPr>
          <w:color w:val="000000"/>
          <w:sz w:val="24"/>
          <w:szCs w:val="24"/>
        </w:rPr>
        <w:t>CD-Rom</w:t>
      </w:r>
      <w:proofErr w:type="spellEnd"/>
      <w:r w:rsidRPr="00B6258A">
        <w:rPr>
          <w:color w:val="000000"/>
          <w:sz w:val="24"/>
          <w:szCs w:val="24"/>
        </w:rPr>
        <w:t xml:space="preserve">, 10 pp. </w:t>
      </w:r>
    </w:p>
    <w:p w:rsidR="002F611D" w:rsidRDefault="002F611D" w:rsidP="00B247F9">
      <w:pPr>
        <w:ind w:left="720" w:right="0" w:hanging="720"/>
        <w:rPr>
          <w:sz w:val="24"/>
          <w:szCs w:val="24"/>
        </w:rPr>
      </w:pPr>
    </w:p>
    <w:p w:rsidR="00625551" w:rsidRPr="00B6258A" w:rsidRDefault="00625551" w:rsidP="00B247F9">
      <w:pPr>
        <w:ind w:left="720" w:right="0" w:hanging="720"/>
        <w:rPr>
          <w:sz w:val="24"/>
          <w:szCs w:val="24"/>
        </w:rPr>
      </w:pPr>
      <w:r w:rsidRPr="00B6258A">
        <w:rPr>
          <w:sz w:val="24"/>
          <w:szCs w:val="24"/>
        </w:rPr>
        <w:t xml:space="preserve">O’Brien, D. and F. Olson.  “The Price Responsiveness of U.S. Wheat Export Demand by Class.” </w:t>
      </w:r>
      <w:r w:rsidRPr="00B6258A">
        <w:rPr>
          <w:i/>
          <w:sz w:val="24"/>
          <w:szCs w:val="24"/>
        </w:rPr>
        <w:t>NCCC-134 Applied Commodity Price Analysis, Forecasting and Market Risk Management Conference</w:t>
      </w:r>
      <w:r w:rsidRPr="00B6258A">
        <w:rPr>
          <w:sz w:val="24"/>
          <w:szCs w:val="24"/>
        </w:rPr>
        <w:t>, St. Louis, MO</w:t>
      </w:r>
      <w:r w:rsidR="00121BD9">
        <w:rPr>
          <w:sz w:val="24"/>
          <w:szCs w:val="24"/>
        </w:rPr>
        <w:t>.</w:t>
      </w:r>
      <w:r w:rsidRPr="00B6258A">
        <w:rPr>
          <w:sz w:val="24"/>
          <w:szCs w:val="24"/>
        </w:rPr>
        <w:t xml:space="preserve"> April 16-17, 2012.</w:t>
      </w:r>
    </w:p>
    <w:p w:rsidR="00B6258A" w:rsidRPr="00B6258A" w:rsidRDefault="00B6258A" w:rsidP="00B247F9">
      <w:pPr>
        <w:ind w:left="720" w:right="0" w:hanging="720"/>
        <w:rPr>
          <w:color w:val="000000"/>
          <w:sz w:val="24"/>
          <w:szCs w:val="24"/>
        </w:rPr>
      </w:pPr>
    </w:p>
    <w:p w:rsidR="00B247F9" w:rsidRPr="00D9255E" w:rsidRDefault="00B247F9" w:rsidP="00B247F9">
      <w:pPr>
        <w:ind w:left="720" w:hanging="720"/>
        <w:rPr>
          <w:sz w:val="24"/>
          <w:szCs w:val="24"/>
        </w:rPr>
      </w:pPr>
      <w:r w:rsidRPr="00D9255E">
        <w:rPr>
          <w:sz w:val="24"/>
          <w:szCs w:val="24"/>
        </w:rPr>
        <w:t>O’Brien, D., and J. O’Neill.  “</w:t>
      </w:r>
      <w:r w:rsidRPr="00D9255E">
        <w:rPr>
          <w:bCs/>
          <w:sz w:val="24"/>
          <w:szCs w:val="24"/>
        </w:rPr>
        <w:t>The Feasibility of Railcar Track Delivery as an Alternative Settlement Option for KCBT Wheat Futures Contracts</w:t>
      </w:r>
      <w:r w:rsidRPr="00D9255E">
        <w:rPr>
          <w:sz w:val="24"/>
          <w:szCs w:val="24"/>
        </w:rPr>
        <w:t xml:space="preserve">.” </w:t>
      </w:r>
      <w:r w:rsidR="00422692">
        <w:rPr>
          <w:sz w:val="24"/>
          <w:szCs w:val="24"/>
        </w:rPr>
        <w:t xml:space="preserve">Presented at the </w:t>
      </w:r>
      <w:r w:rsidRPr="00D9255E">
        <w:rPr>
          <w:i/>
          <w:sz w:val="24"/>
          <w:szCs w:val="24"/>
        </w:rPr>
        <w:t>NCCC-134 Applied Commodity Price Analysis, Forecasting and Market Risk Management Conference</w:t>
      </w:r>
      <w:r w:rsidRPr="00D9255E">
        <w:rPr>
          <w:sz w:val="24"/>
          <w:szCs w:val="24"/>
        </w:rPr>
        <w:t>, St. Louis, M</w:t>
      </w:r>
      <w:r>
        <w:rPr>
          <w:sz w:val="24"/>
          <w:szCs w:val="24"/>
        </w:rPr>
        <w:t>O</w:t>
      </w:r>
      <w:r w:rsidR="00121BD9">
        <w:rPr>
          <w:sz w:val="24"/>
          <w:szCs w:val="24"/>
        </w:rPr>
        <w:t>.</w:t>
      </w:r>
      <w:r w:rsidRPr="00D9255E">
        <w:rPr>
          <w:sz w:val="24"/>
          <w:szCs w:val="24"/>
        </w:rPr>
        <w:t xml:space="preserve"> April 18-19, 2011.</w:t>
      </w:r>
    </w:p>
    <w:p w:rsidR="00B247F9" w:rsidRDefault="00B247F9" w:rsidP="00B247F9">
      <w:pPr>
        <w:rPr>
          <w:sz w:val="24"/>
          <w:szCs w:val="24"/>
        </w:rPr>
      </w:pPr>
    </w:p>
    <w:p w:rsidR="00B247F9" w:rsidRDefault="00B247F9" w:rsidP="00B247F9">
      <w:pPr>
        <w:ind w:left="720" w:hanging="720"/>
        <w:rPr>
          <w:sz w:val="24"/>
          <w:szCs w:val="24"/>
        </w:rPr>
      </w:pPr>
      <w:r w:rsidRPr="00D9255E">
        <w:rPr>
          <w:sz w:val="24"/>
          <w:szCs w:val="24"/>
        </w:rPr>
        <w:t xml:space="preserve">O’Brien, D., T. </w:t>
      </w:r>
      <w:proofErr w:type="spellStart"/>
      <w:r w:rsidRPr="00D9255E">
        <w:rPr>
          <w:sz w:val="24"/>
          <w:szCs w:val="24"/>
        </w:rPr>
        <w:t>Dumler</w:t>
      </w:r>
      <w:proofErr w:type="spellEnd"/>
      <w:r w:rsidRPr="00D9255E">
        <w:rPr>
          <w:sz w:val="24"/>
          <w:szCs w:val="24"/>
        </w:rPr>
        <w:t xml:space="preserve">, and R. Jones.  </w:t>
      </w:r>
      <w:r w:rsidRPr="00C93D09">
        <w:rPr>
          <w:sz w:val="24"/>
          <w:szCs w:val="24"/>
        </w:rPr>
        <w:t>“</w:t>
      </w:r>
      <w:r w:rsidRPr="00C93D09">
        <w:rPr>
          <w:bCs/>
          <w:sz w:val="24"/>
          <w:szCs w:val="24"/>
        </w:rPr>
        <w:t>The Economics of Selling Crop Residue Biomass for Cellulosic Ethanol Production at the Farm Level</w:t>
      </w:r>
      <w:r w:rsidRPr="00C93D09">
        <w:rPr>
          <w:sz w:val="24"/>
          <w:szCs w:val="24"/>
        </w:rPr>
        <w:t>.”</w:t>
      </w:r>
      <w:r w:rsidRPr="00D9255E">
        <w:rPr>
          <w:sz w:val="24"/>
          <w:szCs w:val="24"/>
        </w:rPr>
        <w:t xml:space="preserve"> Presentation at the </w:t>
      </w:r>
      <w:r w:rsidRPr="00C93D09">
        <w:rPr>
          <w:i/>
          <w:sz w:val="24"/>
          <w:szCs w:val="24"/>
        </w:rPr>
        <w:t>2010 Agriculture and Applied Economics Association Annual Meeting</w:t>
      </w:r>
      <w:r w:rsidRPr="00D9255E">
        <w:rPr>
          <w:sz w:val="24"/>
          <w:szCs w:val="24"/>
        </w:rPr>
        <w:t>, Denver</w:t>
      </w:r>
      <w:r w:rsidR="00121BD9">
        <w:rPr>
          <w:sz w:val="24"/>
          <w:szCs w:val="24"/>
        </w:rPr>
        <w:t>.</w:t>
      </w:r>
      <w:r w:rsidRPr="00D9255E">
        <w:rPr>
          <w:sz w:val="24"/>
          <w:szCs w:val="24"/>
        </w:rPr>
        <w:t xml:space="preserve"> Colorado, July 25-27, 2010.</w:t>
      </w:r>
    </w:p>
    <w:p w:rsidR="00B247F9" w:rsidRPr="00D9255E" w:rsidRDefault="00B247F9" w:rsidP="00B247F9">
      <w:pPr>
        <w:rPr>
          <w:sz w:val="24"/>
          <w:szCs w:val="24"/>
        </w:rPr>
      </w:pPr>
    </w:p>
    <w:p w:rsidR="00B247F9" w:rsidRDefault="00B247F9" w:rsidP="00B247F9">
      <w:pPr>
        <w:autoSpaceDE w:val="0"/>
        <w:autoSpaceDN w:val="0"/>
        <w:adjustRightInd w:val="0"/>
        <w:ind w:left="720" w:hanging="720"/>
        <w:rPr>
          <w:sz w:val="24"/>
          <w:szCs w:val="24"/>
        </w:rPr>
      </w:pPr>
      <w:r w:rsidRPr="00D9255E">
        <w:rPr>
          <w:sz w:val="24"/>
          <w:szCs w:val="24"/>
        </w:rPr>
        <w:t xml:space="preserve">O’Brien, D., F. </w:t>
      </w:r>
      <w:proofErr w:type="spellStart"/>
      <w:r w:rsidRPr="00D9255E">
        <w:rPr>
          <w:sz w:val="24"/>
          <w:szCs w:val="24"/>
        </w:rPr>
        <w:t>Lamm</w:t>
      </w:r>
      <w:proofErr w:type="spellEnd"/>
      <w:r w:rsidRPr="00D9255E">
        <w:rPr>
          <w:sz w:val="24"/>
          <w:szCs w:val="24"/>
        </w:rPr>
        <w:t xml:space="preserve">, D. Rogers, and T. </w:t>
      </w:r>
      <w:proofErr w:type="spellStart"/>
      <w:r w:rsidRPr="00D9255E">
        <w:rPr>
          <w:sz w:val="24"/>
          <w:szCs w:val="24"/>
        </w:rPr>
        <w:t>Dumler</w:t>
      </w:r>
      <w:proofErr w:type="spellEnd"/>
      <w:r w:rsidRPr="00D9255E">
        <w:rPr>
          <w:sz w:val="24"/>
          <w:szCs w:val="24"/>
        </w:rPr>
        <w:t xml:space="preserve">.  </w:t>
      </w:r>
      <w:r w:rsidRPr="00C93D09">
        <w:rPr>
          <w:sz w:val="24"/>
          <w:szCs w:val="24"/>
        </w:rPr>
        <w:t>“</w:t>
      </w:r>
      <w:r w:rsidRPr="00C93D09">
        <w:rPr>
          <w:rFonts w:eastAsia="Calibri" w:cs="Arial"/>
          <w:color w:val="000000"/>
          <w:sz w:val="24"/>
          <w:szCs w:val="24"/>
        </w:rPr>
        <w:t>Effect of the Changing U.S. Economy on the Relative Profitability of Center Pivot Sprinklers and SDI Systems</w:t>
      </w:r>
      <w:r w:rsidRPr="00C93D09">
        <w:rPr>
          <w:sz w:val="24"/>
          <w:szCs w:val="24"/>
        </w:rPr>
        <w:t>.”</w:t>
      </w:r>
      <w:r w:rsidRPr="00D9255E">
        <w:rPr>
          <w:sz w:val="24"/>
          <w:szCs w:val="24"/>
        </w:rPr>
        <w:t xml:space="preserve">  Paper presented at the </w:t>
      </w:r>
      <w:r w:rsidRPr="00C93D09">
        <w:rPr>
          <w:i/>
          <w:sz w:val="24"/>
          <w:szCs w:val="24"/>
        </w:rPr>
        <w:t>Annual Meeting of the Irrigation Association</w:t>
      </w:r>
      <w:r w:rsidRPr="00D9255E">
        <w:rPr>
          <w:sz w:val="24"/>
          <w:szCs w:val="24"/>
        </w:rPr>
        <w:t xml:space="preserve"> in San Antonio, Texas</w:t>
      </w:r>
      <w:r w:rsidR="00121BD9">
        <w:rPr>
          <w:sz w:val="24"/>
          <w:szCs w:val="24"/>
        </w:rPr>
        <w:t>.</w:t>
      </w:r>
      <w:r w:rsidRPr="00D9255E">
        <w:rPr>
          <w:sz w:val="24"/>
          <w:szCs w:val="24"/>
        </w:rPr>
        <w:t xml:space="preserve"> Dec</w:t>
      </w:r>
      <w:r w:rsidR="008F77E9">
        <w:rPr>
          <w:sz w:val="24"/>
          <w:szCs w:val="24"/>
        </w:rPr>
        <w:t>ember</w:t>
      </w:r>
      <w:r w:rsidRPr="00D9255E">
        <w:rPr>
          <w:sz w:val="24"/>
          <w:szCs w:val="24"/>
        </w:rPr>
        <w:t xml:space="preserve"> 2-4, 2009. </w:t>
      </w:r>
    </w:p>
    <w:p w:rsidR="00B247F9" w:rsidRPr="00D9255E" w:rsidRDefault="00B247F9" w:rsidP="00B247F9">
      <w:pPr>
        <w:autoSpaceDE w:val="0"/>
        <w:autoSpaceDN w:val="0"/>
        <w:adjustRightInd w:val="0"/>
        <w:rPr>
          <w:sz w:val="24"/>
          <w:szCs w:val="24"/>
        </w:rPr>
      </w:pPr>
      <w:r w:rsidRPr="00D9255E">
        <w:rPr>
          <w:sz w:val="24"/>
          <w:szCs w:val="24"/>
        </w:rPr>
        <w:t xml:space="preserve"> </w:t>
      </w:r>
    </w:p>
    <w:p w:rsidR="00B247F9" w:rsidRDefault="00B247F9" w:rsidP="00B247F9">
      <w:pPr>
        <w:ind w:left="720" w:hanging="720"/>
        <w:rPr>
          <w:sz w:val="24"/>
          <w:szCs w:val="24"/>
        </w:rPr>
      </w:pPr>
      <w:r w:rsidRPr="00D9255E">
        <w:rPr>
          <w:sz w:val="24"/>
          <w:szCs w:val="24"/>
        </w:rPr>
        <w:t xml:space="preserve">O’Brien, D. </w:t>
      </w:r>
      <w:r w:rsidRPr="00C93D09">
        <w:rPr>
          <w:sz w:val="24"/>
          <w:szCs w:val="24"/>
        </w:rPr>
        <w:t>“</w:t>
      </w:r>
      <w:r w:rsidRPr="00C93D09">
        <w:rPr>
          <w:bCs/>
          <w:sz w:val="24"/>
          <w:szCs w:val="24"/>
        </w:rPr>
        <w:t>The Effects of the Micro-Market Structure for Kansas Grain Elevators on Spatial Grain Price Differentials</w:t>
      </w:r>
      <w:r w:rsidRPr="00C93D09">
        <w:rPr>
          <w:sz w:val="24"/>
          <w:szCs w:val="24"/>
        </w:rPr>
        <w:t>.”</w:t>
      </w:r>
      <w:r w:rsidRPr="00D9255E">
        <w:rPr>
          <w:sz w:val="24"/>
          <w:szCs w:val="24"/>
        </w:rPr>
        <w:t xml:space="preserve"> </w:t>
      </w:r>
      <w:r w:rsidR="00422692">
        <w:rPr>
          <w:sz w:val="24"/>
          <w:szCs w:val="24"/>
        </w:rPr>
        <w:t xml:space="preserve">Presented at the </w:t>
      </w:r>
      <w:r w:rsidRPr="00C93D09">
        <w:rPr>
          <w:i/>
          <w:sz w:val="24"/>
          <w:szCs w:val="24"/>
        </w:rPr>
        <w:t>NCCC-134 Applied Commodity Price Analysis, Forecasting and Market Risk Management Conference</w:t>
      </w:r>
      <w:r w:rsidRPr="00D9255E">
        <w:rPr>
          <w:sz w:val="24"/>
          <w:szCs w:val="24"/>
        </w:rPr>
        <w:t>, St. Louis, Missouri</w:t>
      </w:r>
      <w:r w:rsidR="00121BD9">
        <w:rPr>
          <w:sz w:val="24"/>
          <w:szCs w:val="24"/>
        </w:rPr>
        <w:t>.</w:t>
      </w:r>
      <w:r w:rsidRPr="00D9255E">
        <w:rPr>
          <w:sz w:val="24"/>
          <w:szCs w:val="24"/>
        </w:rPr>
        <w:t xml:space="preserve"> </w:t>
      </w:r>
      <w:smartTag w:uri="urn:schemas-microsoft-com:office:smarttags" w:element="date">
        <w:smartTagPr>
          <w:attr w:name="Month" w:val="4"/>
          <w:attr w:name="Day" w:val="20"/>
          <w:attr w:name="Year" w:val="2009"/>
        </w:smartTagPr>
        <w:r w:rsidRPr="00D9255E">
          <w:rPr>
            <w:sz w:val="24"/>
            <w:szCs w:val="24"/>
          </w:rPr>
          <w:t>April 20-21, 2009</w:t>
        </w:r>
      </w:smartTag>
      <w:r w:rsidRPr="00D9255E">
        <w:rPr>
          <w:sz w:val="24"/>
          <w:szCs w:val="24"/>
        </w:rPr>
        <w:t>.</w:t>
      </w:r>
    </w:p>
    <w:p w:rsidR="002F611D" w:rsidRDefault="002F611D" w:rsidP="00B247F9">
      <w:pPr>
        <w:ind w:left="720" w:hanging="720"/>
        <w:rPr>
          <w:sz w:val="24"/>
          <w:szCs w:val="24"/>
        </w:rPr>
      </w:pPr>
    </w:p>
    <w:p w:rsidR="00DD74BA" w:rsidRPr="007B7D6F" w:rsidRDefault="00DD74BA" w:rsidP="00B247F9">
      <w:pPr>
        <w:pStyle w:val="NoSpacing"/>
        <w:jc w:val="left"/>
      </w:pPr>
      <w:r w:rsidRPr="007B7D6F">
        <w:t>O’Brien, D. and J. O’Neill.  “</w:t>
      </w:r>
      <w:r w:rsidRPr="007B7D6F">
        <w:rPr>
          <w:bCs/>
        </w:rPr>
        <w:t>The Feasibility of Railcar Track Delivery as an Alternative Settlement Option for KCBT Wheat Futures Contracts</w:t>
      </w:r>
      <w:r w:rsidRPr="007B7D6F">
        <w:t xml:space="preserve">.” </w:t>
      </w:r>
      <w:r w:rsidR="00422692">
        <w:t xml:space="preserve">Presented at the </w:t>
      </w:r>
      <w:r w:rsidRPr="00593C78">
        <w:rPr>
          <w:i/>
        </w:rPr>
        <w:t>NCCC-134 Applied Commodity Price Analysis, Forecasting and Market Risk Management Conference</w:t>
      </w:r>
      <w:r w:rsidRPr="007B7D6F">
        <w:t xml:space="preserve">, St. Louis, </w:t>
      </w:r>
      <w:r w:rsidR="008F77E9">
        <w:t>Missouri</w:t>
      </w:r>
      <w:r w:rsidR="00121BD9">
        <w:t>.</w:t>
      </w:r>
      <w:r w:rsidRPr="007B7D6F">
        <w:t xml:space="preserve"> April 18-19, 2011.</w:t>
      </w:r>
    </w:p>
    <w:p w:rsidR="00DD74BA" w:rsidRPr="007B7D6F" w:rsidRDefault="00DD74BA" w:rsidP="00B247F9">
      <w:pPr>
        <w:pStyle w:val="NoSpacing"/>
        <w:jc w:val="left"/>
      </w:pPr>
    </w:p>
    <w:p w:rsidR="008F77E9" w:rsidRDefault="008F77E9" w:rsidP="00422692">
      <w:pPr>
        <w:ind w:left="720" w:hanging="720"/>
        <w:rPr>
          <w:bCs/>
          <w:sz w:val="24"/>
          <w:szCs w:val="24"/>
        </w:rPr>
      </w:pPr>
      <w:r w:rsidRPr="003D5F72">
        <w:rPr>
          <w:sz w:val="24"/>
          <w:szCs w:val="24"/>
        </w:rPr>
        <w:t xml:space="preserve">O’Brien, D., T. </w:t>
      </w:r>
      <w:proofErr w:type="spellStart"/>
      <w:r w:rsidRPr="003D5F72">
        <w:rPr>
          <w:sz w:val="24"/>
          <w:szCs w:val="24"/>
        </w:rPr>
        <w:t>Dumler</w:t>
      </w:r>
      <w:proofErr w:type="spellEnd"/>
      <w:r w:rsidRPr="003D5F72">
        <w:rPr>
          <w:sz w:val="24"/>
          <w:szCs w:val="24"/>
        </w:rPr>
        <w:t>, and R. Jones.  “</w:t>
      </w:r>
      <w:r w:rsidRPr="003D5F72">
        <w:rPr>
          <w:bCs/>
          <w:sz w:val="24"/>
          <w:szCs w:val="24"/>
        </w:rPr>
        <w:t xml:space="preserve">The Economics of Selling Crop Residue Biomass for </w:t>
      </w:r>
    </w:p>
    <w:p w:rsidR="008F77E9" w:rsidRPr="003D5F72" w:rsidRDefault="008F77E9" w:rsidP="00422692">
      <w:pPr>
        <w:ind w:left="720" w:hanging="720"/>
        <w:rPr>
          <w:sz w:val="24"/>
          <w:szCs w:val="24"/>
        </w:rPr>
      </w:pPr>
      <w:r>
        <w:rPr>
          <w:bCs/>
          <w:sz w:val="24"/>
          <w:szCs w:val="24"/>
        </w:rPr>
        <w:lastRenderedPageBreak/>
        <w:tab/>
      </w:r>
      <w:r w:rsidRPr="003D5F72">
        <w:rPr>
          <w:bCs/>
          <w:sz w:val="24"/>
          <w:szCs w:val="24"/>
        </w:rPr>
        <w:t>Cellulosic Ethanol Production at the Farm Level</w:t>
      </w:r>
      <w:r w:rsidRPr="003D5F72">
        <w:rPr>
          <w:sz w:val="24"/>
          <w:szCs w:val="24"/>
        </w:rPr>
        <w:t xml:space="preserve">.” </w:t>
      </w:r>
      <w:r w:rsidR="00422692">
        <w:rPr>
          <w:sz w:val="24"/>
          <w:szCs w:val="24"/>
        </w:rPr>
        <w:t>Presented at the</w:t>
      </w:r>
      <w:r w:rsidRPr="003D5F72">
        <w:rPr>
          <w:sz w:val="24"/>
          <w:szCs w:val="24"/>
        </w:rPr>
        <w:t xml:space="preserve"> </w:t>
      </w:r>
      <w:r w:rsidRPr="003D5F72">
        <w:rPr>
          <w:i/>
          <w:sz w:val="24"/>
          <w:szCs w:val="24"/>
        </w:rPr>
        <w:t>AAEA, CAES, and WAEA Joint Annual Meeting</w:t>
      </w:r>
      <w:r w:rsidRPr="003D5F72">
        <w:rPr>
          <w:sz w:val="24"/>
          <w:szCs w:val="24"/>
        </w:rPr>
        <w:t>, Denver, CO</w:t>
      </w:r>
      <w:r w:rsidR="00121BD9">
        <w:rPr>
          <w:sz w:val="24"/>
          <w:szCs w:val="24"/>
        </w:rPr>
        <w:t>.</w:t>
      </w:r>
      <w:r w:rsidRPr="003D5F72">
        <w:rPr>
          <w:sz w:val="24"/>
          <w:szCs w:val="24"/>
        </w:rPr>
        <w:t xml:space="preserve"> July 25-27, 2010.</w:t>
      </w:r>
    </w:p>
    <w:p w:rsidR="008F77E9" w:rsidRDefault="008F77E9" w:rsidP="00B247F9">
      <w:pPr>
        <w:rPr>
          <w:rFonts w:eastAsia="Batang"/>
          <w:sz w:val="24"/>
          <w:szCs w:val="24"/>
          <w:lang w:eastAsia="ko-KR"/>
        </w:rPr>
      </w:pPr>
    </w:p>
    <w:p w:rsidR="008F77E9" w:rsidRDefault="008F77E9" w:rsidP="008F77E9">
      <w:pPr>
        <w:rPr>
          <w:i/>
          <w:sz w:val="24"/>
          <w:szCs w:val="24"/>
        </w:rPr>
      </w:pPr>
      <w:r w:rsidRPr="003D5F72">
        <w:rPr>
          <w:sz w:val="24"/>
          <w:szCs w:val="24"/>
        </w:rPr>
        <w:t xml:space="preserve">O’Brien, D.  “Measuring Supply – Use for Distiller’s Grains.”  Presentation at the </w:t>
      </w:r>
      <w:r w:rsidRPr="003D5F72">
        <w:rPr>
          <w:i/>
          <w:sz w:val="24"/>
          <w:szCs w:val="24"/>
        </w:rPr>
        <w:t xml:space="preserve">2010 Distillers </w:t>
      </w:r>
    </w:p>
    <w:p w:rsidR="008F77E9" w:rsidRDefault="008F77E9" w:rsidP="008F77E9">
      <w:pPr>
        <w:rPr>
          <w:sz w:val="24"/>
          <w:szCs w:val="24"/>
        </w:rPr>
      </w:pPr>
      <w:r>
        <w:rPr>
          <w:i/>
          <w:sz w:val="24"/>
          <w:szCs w:val="24"/>
        </w:rPr>
        <w:tab/>
      </w:r>
      <w:r w:rsidRPr="003D5F72">
        <w:rPr>
          <w:i/>
          <w:sz w:val="24"/>
          <w:szCs w:val="24"/>
        </w:rPr>
        <w:t>Grains Symposium</w:t>
      </w:r>
      <w:r w:rsidRPr="003D5F72">
        <w:rPr>
          <w:sz w:val="24"/>
          <w:szCs w:val="24"/>
        </w:rPr>
        <w:t>, sponsored by the Distillers Grains Technology Council, Indianapolis, IN</w:t>
      </w:r>
      <w:r w:rsidR="00121BD9">
        <w:rPr>
          <w:sz w:val="24"/>
          <w:szCs w:val="24"/>
        </w:rPr>
        <w:t>.</w:t>
      </w:r>
      <w:r w:rsidRPr="003D5F72">
        <w:rPr>
          <w:sz w:val="24"/>
          <w:szCs w:val="24"/>
        </w:rPr>
        <w:t xml:space="preserve"> </w:t>
      </w:r>
    </w:p>
    <w:p w:rsidR="008F77E9" w:rsidRPr="003D5F72" w:rsidRDefault="008F77E9" w:rsidP="008F77E9">
      <w:pPr>
        <w:rPr>
          <w:sz w:val="24"/>
          <w:szCs w:val="24"/>
        </w:rPr>
      </w:pPr>
      <w:r>
        <w:rPr>
          <w:sz w:val="24"/>
          <w:szCs w:val="24"/>
        </w:rPr>
        <w:tab/>
      </w:r>
      <w:r w:rsidRPr="003D5F72">
        <w:rPr>
          <w:sz w:val="24"/>
          <w:szCs w:val="24"/>
        </w:rPr>
        <w:t>May 12-13, 2010.</w:t>
      </w:r>
    </w:p>
    <w:p w:rsidR="008F77E9" w:rsidRDefault="008F77E9" w:rsidP="00B247F9">
      <w:pPr>
        <w:rPr>
          <w:rFonts w:eastAsia="Batang"/>
          <w:sz w:val="24"/>
          <w:szCs w:val="24"/>
          <w:lang w:eastAsia="ko-KR"/>
        </w:rPr>
      </w:pPr>
    </w:p>
    <w:p w:rsidR="003D5F72" w:rsidRDefault="003D5F72" w:rsidP="00B247F9">
      <w:pPr>
        <w:rPr>
          <w:bCs/>
          <w:sz w:val="24"/>
          <w:szCs w:val="24"/>
        </w:rPr>
      </w:pPr>
      <w:proofErr w:type="spellStart"/>
      <w:r w:rsidRPr="003D5F72">
        <w:rPr>
          <w:rFonts w:eastAsia="Batang"/>
          <w:sz w:val="24"/>
          <w:szCs w:val="24"/>
          <w:lang w:eastAsia="ko-KR"/>
        </w:rPr>
        <w:t>Lamm</w:t>
      </w:r>
      <w:proofErr w:type="spellEnd"/>
      <w:r w:rsidRPr="003D5F72">
        <w:rPr>
          <w:rFonts w:eastAsia="Batang"/>
          <w:sz w:val="24"/>
          <w:szCs w:val="24"/>
          <w:lang w:eastAsia="ko-KR"/>
        </w:rPr>
        <w:t xml:space="preserve">, F., D. O’Brien, D. Rogers, and T.  </w:t>
      </w:r>
      <w:proofErr w:type="spellStart"/>
      <w:r w:rsidRPr="003D5F72">
        <w:rPr>
          <w:rFonts w:eastAsia="Batang"/>
          <w:sz w:val="24"/>
          <w:szCs w:val="24"/>
          <w:lang w:eastAsia="ko-KR"/>
        </w:rPr>
        <w:t>Dumler</w:t>
      </w:r>
      <w:proofErr w:type="spellEnd"/>
      <w:r w:rsidRPr="003D5F72">
        <w:rPr>
          <w:rFonts w:eastAsia="Batang"/>
          <w:sz w:val="24"/>
          <w:szCs w:val="24"/>
          <w:lang w:eastAsia="ko-KR"/>
        </w:rPr>
        <w:t>.  “</w:t>
      </w:r>
      <w:r w:rsidRPr="003D5F72">
        <w:rPr>
          <w:bCs/>
          <w:sz w:val="24"/>
          <w:szCs w:val="24"/>
        </w:rPr>
        <w:t>How Economic Factors Affect the</w:t>
      </w:r>
    </w:p>
    <w:p w:rsidR="003D5F72" w:rsidRDefault="003D5F72" w:rsidP="00B247F9">
      <w:pPr>
        <w:ind w:firstLine="720"/>
        <w:rPr>
          <w:rFonts w:eastAsia="Batang"/>
          <w:i/>
          <w:sz w:val="24"/>
          <w:szCs w:val="24"/>
          <w:lang w:eastAsia="ko-KR"/>
        </w:rPr>
      </w:pPr>
      <w:r w:rsidRPr="003D5F72">
        <w:rPr>
          <w:bCs/>
          <w:sz w:val="24"/>
          <w:szCs w:val="24"/>
        </w:rPr>
        <w:t>Profitability of Center Pivot Sprinkler and SDI Systems</w:t>
      </w:r>
      <w:r w:rsidRPr="003D5F72">
        <w:rPr>
          <w:rFonts w:eastAsia="Batang"/>
          <w:sz w:val="24"/>
          <w:szCs w:val="24"/>
          <w:lang w:eastAsia="ko-KR"/>
        </w:rPr>
        <w:t xml:space="preserve">.”  Proceedings of the </w:t>
      </w:r>
      <w:r w:rsidRPr="003D5F72">
        <w:rPr>
          <w:rFonts w:eastAsia="Batang"/>
          <w:i/>
          <w:sz w:val="24"/>
          <w:szCs w:val="24"/>
          <w:lang w:eastAsia="ko-KR"/>
        </w:rPr>
        <w:t xml:space="preserve">Central Plains </w:t>
      </w:r>
    </w:p>
    <w:p w:rsidR="003D5F72" w:rsidRPr="003D5F72" w:rsidRDefault="003D5F72" w:rsidP="00B247F9">
      <w:pPr>
        <w:ind w:firstLine="720"/>
        <w:rPr>
          <w:rFonts w:eastAsia="Batang"/>
          <w:sz w:val="24"/>
          <w:szCs w:val="24"/>
          <w:lang w:eastAsia="ko-KR"/>
        </w:rPr>
      </w:pPr>
      <w:r w:rsidRPr="003D5F72">
        <w:rPr>
          <w:rFonts w:eastAsia="Batang"/>
          <w:i/>
          <w:sz w:val="24"/>
          <w:szCs w:val="24"/>
          <w:lang w:eastAsia="ko-KR"/>
        </w:rPr>
        <w:t>Irrigation Conference</w:t>
      </w:r>
      <w:r w:rsidRPr="003D5F72">
        <w:rPr>
          <w:rFonts w:eastAsia="Batang"/>
          <w:sz w:val="24"/>
          <w:szCs w:val="24"/>
          <w:lang w:eastAsia="ko-KR"/>
        </w:rPr>
        <w:t>, Kearney, NE</w:t>
      </w:r>
      <w:r w:rsidR="00121BD9">
        <w:rPr>
          <w:rFonts w:eastAsia="Batang"/>
          <w:sz w:val="24"/>
          <w:szCs w:val="24"/>
          <w:lang w:eastAsia="ko-KR"/>
        </w:rPr>
        <w:t>.</w:t>
      </w:r>
      <w:r w:rsidRPr="003D5F72">
        <w:rPr>
          <w:rFonts w:eastAsia="Batang"/>
          <w:sz w:val="24"/>
          <w:szCs w:val="24"/>
          <w:lang w:eastAsia="ko-KR"/>
        </w:rPr>
        <w:t xml:space="preserve"> February 23-24, 2010. </w:t>
      </w:r>
    </w:p>
    <w:p w:rsidR="003D5F72" w:rsidRDefault="003D5F72" w:rsidP="00B247F9">
      <w:pPr>
        <w:pStyle w:val="NoSpacing"/>
        <w:jc w:val="left"/>
      </w:pPr>
    </w:p>
    <w:p w:rsidR="00DD74BA" w:rsidRDefault="00DD74BA" w:rsidP="008F77E9">
      <w:pPr>
        <w:pStyle w:val="NoSpacing"/>
        <w:jc w:val="left"/>
      </w:pPr>
      <w:proofErr w:type="spellStart"/>
      <w:r w:rsidRPr="006131CA">
        <w:t>Lamm</w:t>
      </w:r>
      <w:proofErr w:type="spellEnd"/>
      <w:r w:rsidRPr="006131CA">
        <w:t xml:space="preserve">, F., D. Rogers, M. </w:t>
      </w:r>
      <w:proofErr w:type="spellStart"/>
      <w:r w:rsidRPr="006131CA">
        <w:t>Alam</w:t>
      </w:r>
      <w:proofErr w:type="spellEnd"/>
      <w:r w:rsidRPr="006131CA">
        <w:t xml:space="preserve">, D. O’Brien, and T. </w:t>
      </w:r>
      <w:proofErr w:type="spellStart"/>
      <w:r w:rsidRPr="006131CA">
        <w:t>Trooien</w:t>
      </w:r>
      <w:proofErr w:type="spellEnd"/>
      <w:r w:rsidRPr="006131CA">
        <w:t xml:space="preserve">. </w:t>
      </w:r>
      <w:r>
        <w:t>“Twenty-T</w:t>
      </w:r>
      <w:r w:rsidRPr="006131CA">
        <w:t xml:space="preserve">wo </w:t>
      </w:r>
      <w:r>
        <w:t>Years of SDI R</w:t>
      </w:r>
      <w:r w:rsidRPr="006131CA">
        <w:t>esearch in Kansas.</w:t>
      </w:r>
      <w:r>
        <w:t>”</w:t>
      </w:r>
      <w:r w:rsidRPr="006131CA">
        <w:rPr>
          <w:b/>
        </w:rPr>
        <w:t xml:space="preserve"> </w:t>
      </w:r>
      <w:r w:rsidRPr="006131CA">
        <w:t xml:space="preserve"> Proceedings of </w:t>
      </w:r>
      <w:r w:rsidRPr="006B716A">
        <w:rPr>
          <w:i/>
        </w:rPr>
        <w:t>23rd annual Central Plains Irrigation Conference</w:t>
      </w:r>
      <w:r w:rsidRPr="006131CA">
        <w:t>, Burlington, C</w:t>
      </w:r>
      <w:r>
        <w:t>O</w:t>
      </w:r>
      <w:r w:rsidR="00121BD9">
        <w:t>.</w:t>
      </w:r>
      <w:r w:rsidRPr="006131CA">
        <w:t xml:space="preserve"> Feb</w:t>
      </w:r>
      <w:r w:rsidR="008F77E9">
        <w:t>ruary</w:t>
      </w:r>
      <w:r w:rsidRPr="006131CA">
        <w:t xml:space="preserve"> 22-23, 2011.  Available from </w:t>
      </w:r>
      <w:r>
        <w:t xml:space="preserve">CPIA, 760 </w:t>
      </w:r>
      <w:proofErr w:type="spellStart"/>
      <w:r>
        <w:t>N.Thompson</w:t>
      </w:r>
      <w:proofErr w:type="spellEnd"/>
      <w:r>
        <w:t>, Colby, KS,</w:t>
      </w:r>
      <w:r w:rsidRPr="006131CA">
        <w:t xml:space="preserve">  pp. 68-92.</w:t>
      </w:r>
    </w:p>
    <w:p w:rsidR="00DD74BA" w:rsidRPr="006131CA" w:rsidRDefault="00DD74BA" w:rsidP="00B247F9">
      <w:pPr>
        <w:pStyle w:val="NoSpacing"/>
      </w:pPr>
    </w:p>
    <w:p w:rsidR="00DD74BA" w:rsidRDefault="00DD74BA" w:rsidP="008F77E9">
      <w:pPr>
        <w:pStyle w:val="NoSpacing"/>
        <w:jc w:val="left"/>
      </w:pPr>
      <w:proofErr w:type="spellStart"/>
      <w:r w:rsidRPr="006131CA">
        <w:t>Lamm</w:t>
      </w:r>
      <w:proofErr w:type="spellEnd"/>
      <w:r w:rsidRPr="006131CA">
        <w:t xml:space="preserve">, F., D. O’Brien, D. </w:t>
      </w:r>
      <w:r>
        <w:t xml:space="preserve">Rogers, and T. </w:t>
      </w:r>
      <w:proofErr w:type="spellStart"/>
      <w:r>
        <w:t>Dumler</w:t>
      </w:r>
      <w:proofErr w:type="spellEnd"/>
      <w:r>
        <w:t>.</w:t>
      </w:r>
      <w:r w:rsidRPr="006131CA">
        <w:t xml:space="preserve"> </w:t>
      </w:r>
      <w:r>
        <w:t>“</w:t>
      </w:r>
      <w:r w:rsidRPr="006131CA">
        <w:t xml:space="preserve">Using the K-State </w:t>
      </w:r>
      <w:r>
        <w:t>C</w:t>
      </w:r>
      <w:r w:rsidRPr="006131CA">
        <w:t xml:space="preserve">enter </w:t>
      </w:r>
      <w:r>
        <w:t>Pivot S</w:t>
      </w:r>
      <w:r w:rsidRPr="006131CA">
        <w:t xml:space="preserve">prinkler and SDI </w:t>
      </w:r>
      <w:r>
        <w:t>E</w:t>
      </w:r>
      <w:r w:rsidRPr="006131CA">
        <w:t xml:space="preserve">conomic </w:t>
      </w:r>
      <w:r>
        <w:t>C</w:t>
      </w:r>
      <w:r w:rsidRPr="006131CA">
        <w:t xml:space="preserve">omparison </w:t>
      </w:r>
      <w:r>
        <w:t>S</w:t>
      </w:r>
      <w:r w:rsidRPr="006131CA">
        <w:t>preadsheet - 2011.</w:t>
      </w:r>
      <w:r>
        <w:t>”</w:t>
      </w:r>
      <w:r w:rsidRPr="006131CA">
        <w:t xml:space="preserve">  Proceedings of </w:t>
      </w:r>
      <w:r w:rsidRPr="006B716A">
        <w:rPr>
          <w:i/>
        </w:rPr>
        <w:t>23rd annual Central Plains Irrigation Conference</w:t>
      </w:r>
      <w:r w:rsidRPr="006131CA">
        <w:t>, Burlington, C</w:t>
      </w:r>
      <w:r>
        <w:t>O,</w:t>
      </w:r>
      <w:r w:rsidRPr="006131CA">
        <w:t xml:space="preserve"> Feb</w:t>
      </w:r>
      <w:r w:rsidR="008F77E9">
        <w:t>ruary</w:t>
      </w:r>
      <w:r w:rsidRPr="006131CA">
        <w:t xml:space="preserve"> 22-23, 2011. Available from </w:t>
      </w:r>
      <w:r>
        <w:t xml:space="preserve">CPIA, 760 </w:t>
      </w:r>
      <w:proofErr w:type="spellStart"/>
      <w:proofErr w:type="gramStart"/>
      <w:r>
        <w:t>N.Thompson</w:t>
      </w:r>
      <w:proofErr w:type="spellEnd"/>
      <w:proofErr w:type="gramEnd"/>
      <w:r>
        <w:t>, Colby, KS</w:t>
      </w:r>
      <w:r w:rsidR="00121BD9">
        <w:t>.</w:t>
      </w:r>
      <w:r w:rsidRPr="006131CA">
        <w:t xml:space="preserve"> pp. 93-103.</w:t>
      </w:r>
    </w:p>
    <w:p w:rsidR="002E5A50" w:rsidRDefault="002E5A50" w:rsidP="002E5A50">
      <w:pPr>
        <w:ind w:left="720" w:hanging="720"/>
        <w:rPr>
          <w:sz w:val="24"/>
          <w:szCs w:val="24"/>
        </w:rPr>
      </w:pPr>
    </w:p>
    <w:p w:rsidR="002E5A50" w:rsidRDefault="002E5A50" w:rsidP="002E5A50">
      <w:pPr>
        <w:ind w:left="720" w:hanging="720"/>
        <w:rPr>
          <w:sz w:val="24"/>
          <w:szCs w:val="24"/>
        </w:rPr>
      </w:pPr>
      <w:r w:rsidRPr="00D9255E">
        <w:rPr>
          <w:sz w:val="24"/>
          <w:szCs w:val="24"/>
        </w:rPr>
        <w:t xml:space="preserve">O’Brien, D., and M. </w:t>
      </w:r>
      <w:proofErr w:type="spellStart"/>
      <w:r w:rsidRPr="00D9255E">
        <w:rPr>
          <w:sz w:val="24"/>
          <w:szCs w:val="24"/>
        </w:rPr>
        <w:t>Woolverton</w:t>
      </w:r>
      <w:proofErr w:type="spellEnd"/>
      <w:r w:rsidRPr="00D9255E">
        <w:rPr>
          <w:sz w:val="24"/>
          <w:szCs w:val="24"/>
        </w:rPr>
        <w:t xml:space="preserve">. </w:t>
      </w:r>
      <w:r w:rsidRPr="00C93D09">
        <w:rPr>
          <w:sz w:val="24"/>
          <w:szCs w:val="24"/>
        </w:rPr>
        <w:t>“A Case Study of the Impact of Bioenergy Development Upon Crop Production, Livestock Feeding, and Water Resource Usage in Kansas.”</w:t>
      </w:r>
      <w:r w:rsidRPr="00D9255E">
        <w:rPr>
          <w:i/>
          <w:sz w:val="24"/>
          <w:szCs w:val="24"/>
        </w:rPr>
        <w:t xml:space="preserve">  </w:t>
      </w:r>
      <w:r w:rsidRPr="00D9255E">
        <w:rPr>
          <w:sz w:val="24"/>
          <w:szCs w:val="24"/>
        </w:rPr>
        <w:t xml:space="preserve">Selected paper </w:t>
      </w:r>
      <w:r w:rsidR="00422692">
        <w:rPr>
          <w:sz w:val="24"/>
          <w:szCs w:val="24"/>
        </w:rPr>
        <w:t xml:space="preserve">presented </w:t>
      </w:r>
      <w:r w:rsidRPr="00D9255E">
        <w:rPr>
          <w:sz w:val="24"/>
          <w:szCs w:val="24"/>
        </w:rPr>
        <w:t xml:space="preserve">at the </w:t>
      </w:r>
      <w:r w:rsidRPr="00C93D09">
        <w:rPr>
          <w:i/>
          <w:sz w:val="24"/>
          <w:szCs w:val="24"/>
        </w:rPr>
        <w:t>American Agricultural Economics Association Annual Meeting</w:t>
      </w:r>
      <w:r w:rsidRPr="00D9255E">
        <w:rPr>
          <w:sz w:val="24"/>
          <w:szCs w:val="24"/>
        </w:rPr>
        <w:t>, Orlando, Florida</w:t>
      </w:r>
      <w:r w:rsidR="00121BD9">
        <w:rPr>
          <w:sz w:val="24"/>
          <w:szCs w:val="24"/>
        </w:rPr>
        <w:t>.</w:t>
      </w:r>
      <w:r w:rsidRPr="00D9255E">
        <w:rPr>
          <w:sz w:val="24"/>
          <w:szCs w:val="24"/>
        </w:rPr>
        <w:t xml:space="preserve"> </w:t>
      </w:r>
      <w:smartTag w:uri="urn:schemas-microsoft-com:office:smarttags" w:element="date">
        <w:smartTagPr>
          <w:attr w:name="Year" w:val="2008"/>
          <w:attr w:name="Day" w:val="27"/>
          <w:attr w:name="Month" w:val="7"/>
        </w:smartTagPr>
        <w:r w:rsidRPr="00D9255E">
          <w:rPr>
            <w:sz w:val="24"/>
            <w:szCs w:val="24"/>
          </w:rPr>
          <w:t>July 27-29, 2008</w:t>
        </w:r>
      </w:smartTag>
      <w:r w:rsidRPr="00D9255E">
        <w:rPr>
          <w:sz w:val="24"/>
          <w:szCs w:val="24"/>
        </w:rPr>
        <w:t>.</w:t>
      </w:r>
    </w:p>
    <w:p w:rsidR="002E5A50" w:rsidRDefault="002E5A50" w:rsidP="002E5A50">
      <w:pPr>
        <w:autoSpaceDE w:val="0"/>
        <w:autoSpaceDN w:val="0"/>
        <w:adjustRightInd w:val="0"/>
        <w:ind w:left="720" w:right="0" w:hanging="720"/>
        <w:rPr>
          <w:rFonts w:eastAsia="Batang"/>
          <w:sz w:val="24"/>
          <w:szCs w:val="24"/>
          <w:lang w:eastAsia="ko-KR"/>
        </w:rPr>
      </w:pPr>
    </w:p>
    <w:p w:rsidR="002E5A50" w:rsidRDefault="002E5A50" w:rsidP="002E5A50">
      <w:pPr>
        <w:autoSpaceDE w:val="0"/>
        <w:autoSpaceDN w:val="0"/>
        <w:adjustRightInd w:val="0"/>
        <w:ind w:left="720" w:right="0" w:hanging="720"/>
        <w:rPr>
          <w:rFonts w:eastAsia="Batang"/>
          <w:sz w:val="24"/>
          <w:szCs w:val="24"/>
          <w:lang w:eastAsia="ko-KR"/>
        </w:rPr>
      </w:pPr>
      <w:proofErr w:type="spellStart"/>
      <w:r w:rsidRPr="00D9255E">
        <w:rPr>
          <w:rFonts w:eastAsia="Batang"/>
          <w:sz w:val="24"/>
          <w:szCs w:val="24"/>
          <w:lang w:eastAsia="ko-KR"/>
        </w:rPr>
        <w:t>Lamm</w:t>
      </w:r>
      <w:proofErr w:type="spellEnd"/>
      <w:r w:rsidRPr="00D9255E">
        <w:rPr>
          <w:rFonts w:eastAsia="Batang"/>
          <w:sz w:val="24"/>
          <w:szCs w:val="24"/>
          <w:lang w:eastAsia="ko-KR"/>
        </w:rPr>
        <w:t xml:space="preserve">, F., D. O'Brien, D. Rogers, and T. </w:t>
      </w:r>
      <w:proofErr w:type="spellStart"/>
      <w:r w:rsidRPr="00D9255E">
        <w:rPr>
          <w:rFonts w:eastAsia="Batang"/>
          <w:sz w:val="24"/>
          <w:szCs w:val="24"/>
          <w:lang w:eastAsia="ko-KR"/>
        </w:rPr>
        <w:t>Dumler</w:t>
      </w:r>
      <w:proofErr w:type="spellEnd"/>
      <w:r w:rsidRPr="00D9255E">
        <w:rPr>
          <w:rFonts w:eastAsia="Batang"/>
          <w:sz w:val="24"/>
          <w:szCs w:val="24"/>
          <w:lang w:eastAsia="ko-KR"/>
        </w:rPr>
        <w:t xml:space="preserve">. </w:t>
      </w:r>
      <w:r w:rsidRPr="0096206B">
        <w:rPr>
          <w:rFonts w:eastAsia="Batang"/>
          <w:sz w:val="24"/>
          <w:szCs w:val="24"/>
          <w:lang w:eastAsia="ko-KR"/>
        </w:rPr>
        <w:t>“</w:t>
      </w:r>
      <w:r w:rsidRPr="0096206B">
        <w:rPr>
          <w:rFonts w:eastAsia="Batang"/>
          <w:bCs/>
          <w:sz w:val="24"/>
          <w:szCs w:val="24"/>
          <w:lang w:eastAsia="ko-KR"/>
        </w:rPr>
        <w:t>Sensitivity of center pivot sprinkler and SDI economic comparisons.”</w:t>
      </w:r>
      <w:r w:rsidRPr="00D9255E">
        <w:rPr>
          <w:rFonts w:eastAsia="Batang"/>
          <w:bCs/>
          <w:i/>
          <w:sz w:val="24"/>
          <w:szCs w:val="24"/>
          <w:lang w:eastAsia="ko-KR"/>
        </w:rPr>
        <w:t xml:space="preserve">  </w:t>
      </w:r>
      <w:r w:rsidRPr="00D9255E">
        <w:rPr>
          <w:rFonts w:eastAsia="Batang"/>
          <w:sz w:val="24"/>
          <w:szCs w:val="24"/>
          <w:lang w:eastAsia="ko-KR"/>
        </w:rPr>
        <w:t xml:space="preserve">Presented at the </w:t>
      </w:r>
      <w:r w:rsidRPr="0096206B">
        <w:rPr>
          <w:rFonts w:eastAsia="Batang"/>
          <w:i/>
          <w:sz w:val="24"/>
          <w:szCs w:val="24"/>
          <w:lang w:eastAsia="ko-KR"/>
        </w:rPr>
        <w:t>Mid-Central American Society of Agricultural Engineers (ASAE) meeting</w:t>
      </w:r>
      <w:r w:rsidRPr="00D9255E">
        <w:rPr>
          <w:rFonts w:eastAsia="Batang"/>
          <w:sz w:val="24"/>
          <w:szCs w:val="24"/>
          <w:lang w:eastAsia="ko-KR"/>
        </w:rPr>
        <w:t>, St. Joseph, MO, April 12-13</w:t>
      </w:r>
      <w:r>
        <w:rPr>
          <w:rFonts w:eastAsia="Batang"/>
          <w:sz w:val="24"/>
          <w:szCs w:val="24"/>
          <w:lang w:eastAsia="ko-KR"/>
        </w:rPr>
        <w:t>, 2002</w:t>
      </w:r>
      <w:r w:rsidRPr="00D9255E">
        <w:rPr>
          <w:rFonts w:eastAsia="Batang"/>
          <w:sz w:val="24"/>
          <w:szCs w:val="24"/>
          <w:lang w:eastAsia="ko-KR"/>
        </w:rPr>
        <w:t>. ASAE Paper no. MC02-201. ASAE, St. Joseph, MI. 10 pp.</w:t>
      </w:r>
      <w:r>
        <w:rPr>
          <w:rFonts w:eastAsia="Batang"/>
          <w:sz w:val="24"/>
          <w:szCs w:val="24"/>
          <w:lang w:eastAsia="ko-KR"/>
        </w:rPr>
        <w:t>, 2002.</w:t>
      </w:r>
    </w:p>
    <w:p w:rsidR="002E5A50" w:rsidRDefault="002E5A50" w:rsidP="002E5A50">
      <w:pPr>
        <w:ind w:left="720" w:hanging="720"/>
        <w:rPr>
          <w:sz w:val="24"/>
          <w:szCs w:val="24"/>
        </w:rPr>
      </w:pPr>
    </w:p>
    <w:p w:rsidR="002E5A50" w:rsidRDefault="002E5A50" w:rsidP="002E5A50">
      <w:pPr>
        <w:ind w:left="720" w:hanging="720"/>
        <w:rPr>
          <w:sz w:val="24"/>
          <w:szCs w:val="24"/>
        </w:rPr>
      </w:pPr>
      <w:r w:rsidRPr="00D9255E">
        <w:rPr>
          <w:sz w:val="24"/>
          <w:szCs w:val="24"/>
        </w:rPr>
        <w:t xml:space="preserve">O’Brien, D.. </w:t>
      </w:r>
      <w:r w:rsidRPr="0096206B">
        <w:rPr>
          <w:sz w:val="24"/>
          <w:szCs w:val="24"/>
        </w:rPr>
        <w:t>“Do Profitable Grain Marketing Strategies Exist for Kansas Crops?”</w:t>
      </w:r>
      <w:r w:rsidRPr="00D9255E">
        <w:rPr>
          <w:sz w:val="24"/>
          <w:szCs w:val="24"/>
        </w:rPr>
        <w:t xml:space="preserve"> Selected paper </w:t>
      </w:r>
      <w:r w:rsidR="00422692">
        <w:rPr>
          <w:sz w:val="24"/>
          <w:szCs w:val="24"/>
        </w:rPr>
        <w:t xml:space="preserve">presented at </w:t>
      </w:r>
      <w:r w:rsidRPr="00D9255E">
        <w:rPr>
          <w:sz w:val="24"/>
          <w:szCs w:val="24"/>
        </w:rPr>
        <w:t xml:space="preserve">the </w:t>
      </w:r>
      <w:r w:rsidRPr="0096206B">
        <w:rPr>
          <w:i/>
          <w:sz w:val="24"/>
          <w:szCs w:val="24"/>
        </w:rPr>
        <w:t>American Agricultural Economics Association Annual Meeting</w:t>
      </w:r>
      <w:r w:rsidRPr="00D9255E">
        <w:rPr>
          <w:sz w:val="24"/>
          <w:szCs w:val="24"/>
        </w:rPr>
        <w:t xml:space="preserve"> in Tampa, Florida</w:t>
      </w:r>
      <w:r w:rsidR="00121BD9">
        <w:rPr>
          <w:sz w:val="24"/>
          <w:szCs w:val="24"/>
        </w:rPr>
        <w:t>.</w:t>
      </w:r>
      <w:r w:rsidRPr="00D9255E">
        <w:rPr>
          <w:sz w:val="24"/>
          <w:szCs w:val="24"/>
        </w:rPr>
        <w:t xml:space="preserve"> July 30-August 2, 2000.</w:t>
      </w:r>
    </w:p>
    <w:p w:rsidR="002E5A50" w:rsidRPr="00D9255E" w:rsidRDefault="002E5A50" w:rsidP="002E5A50">
      <w:pPr>
        <w:autoSpaceDE w:val="0"/>
        <w:autoSpaceDN w:val="0"/>
        <w:adjustRightInd w:val="0"/>
        <w:ind w:right="0"/>
        <w:rPr>
          <w:rFonts w:eastAsia="Batang"/>
          <w:sz w:val="24"/>
          <w:szCs w:val="24"/>
          <w:lang w:eastAsia="ko-KR"/>
        </w:rPr>
      </w:pPr>
    </w:p>
    <w:p w:rsidR="002E5A50" w:rsidRDefault="002E5A50" w:rsidP="002E5A50">
      <w:pPr>
        <w:ind w:left="720" w:hanging="720"/>
        <w:rPr>
          <w:sz w:val="24"/>
          <w:szCs w:val="24"/>
        </w:rPr>
      </w:pPr>
      <w:proofErr w:type="spellStart"/>
      <w:r w:rsidRPr="00D9255E">
        <w:rPr>
          <w:sz w:val="24"/>
          <w:szCs w:val="24"/>
        </w:rPr>
        <w:t>Sartwelle</w:t>
      </w:r>
      <w:proofErr w:type="spellEnd"/>
      <w:r w:rsidRPr="00D9255E">
        <w:rPr>
          <w:sz w:val="24"/>
          <w:szCs w:val="24"/>
        </w:rPr>
        <w:t xml:space="preserve">, J., D. O’Brien, W. Tierney, T. Eggers, and W. Barker. </w:t>
      </w:r>
      <w:r w:rsidRPr="0096206B">
        <w:rPr>
          <w:sz w:val="24"/>
          <w:szCs w:val="24"/>
        </w:rPr>
        <w:t>“Producers’ Marketing Practices and Decision Making Processes.”</w:t>
      </w:r>
      <w:r w:rsidRPr="00D9255E">
        <w:rPr>
          <w:i/>
          <w:sz w:val="24"/>
          <w:szCs w:val="24"/>
        </w:rPr>
        <w:t xml:space="preserve"> </w:t>
      </w:r>
      <w:r w:rsidRPr="00D9255E">
        <w:rPr>
          <w:sz w:val="24"/>
          <w:szCs w:val="24"/>
        </w:rPr>
        <w:t xml:space="preserve">Proceedings of </w:t>
      </w:r>
      <w:r w:rsidRPr="0096206B">
        <w:rPr>
          <w:i/>
          <w:sz w:val="24"/>
          <w:szCs w:val="24"/>
        </w:rPr>
        <w:t>NCR-134 Applied Commodity Price Analysis, Forecasting and Market Risk Management Conference</w:t>
      </w:r>
      <w:r w:rsidRPr="00D9255E">
        <w:rPr>
          <w:sz w:val="24"/>
          <w:szCs w:val="24"/>
        </w:rPr>
        <w:t xml:space="preserve">, Chicago, </w:t>
      </w:r>
      <w:r>
        <w:rPr>
          <w:sz w:val="24"/>
          <w:szCs w:val="24"/>
        </w:rPr>
        <w:t>IL</w:t>
      </w:r>
      <w:r w:rsidR="00121BD9">
        <w:rPr>
          <w:sz w:val="24"/>
          <w:szCs w:val="24"/>
        </w:rPr>
        <w:t>.</w:t>
      </w:r>
      <w:r w:rsidRPr="00D9255E">
        <w:rPr>
          <w:sz w:val="24"/>
          <w:szCs w:val="24"/>
        </w:rPr>
        <w:t xml:space="preserve"> pp. 381-394</w:t>
      </w:r>
      <w:r>
        <w:rPr>
          <w:sz w:val="24"/>
          <w:szCs w:val="24"/>
        </w:rPr>
        <w:t>, 1998</w:t>
      </w:r>
      <w:r w:rsidRPr="00D9255E">
        <w:rPr>
          <w:sz w:val="24"/>
          <w:szCs w:val="24"/>
        </w:rPr>
        <w:t xml:space="preserve">. </w:t>
      </w:r>
    </w:p>
    <w:p w:rsidR="002E5A50" w:rsidRPr="00D9255E" w:rsidRDefault="002E5A50" w:rsidP="002E5A50">
      <w:pPr>
        <w:rPr>
          <w:sz w:val="24"/>
          <w:szCs w:val="24"/>
        </w:rPr>
      </w:pPr>
    </w:p>
    <w:p w:rsidR="002E5A50" w:rsidRDefault="002E5A50" w:rsidP="002E5A50">
      <w:pPr>
        <w:ind w:left="720" w:hanging="720"/>
        <w:rPr>
          <w:sz w:val="24"/>
          <w:szCs w:val="24"/>
        </w:rPr>
      </w:pPr>
      <w:r w:rsidRPr="00D9255E">
        <w:rPr>
          <w:sz w:val="24"/>
          <w:szCs w:val="24"/>
        </w:rPr>
        <w:t xml:space="preserve">Wisner, R., E. Blue, E. Baldwin, G.A. Barnaby Jr., and D. O’Brien. </w:t>
      </w:r>
      <w:r w:rsidRPr="0096206B">
        <w:rPr>
          <w:sz w:val="24"/>
          <w:szCs w:val="24"/>
        </w:rPr>
        <w:t>“Crop Insurance and Pre-harvest Pricing of Corn and Soybeans: Case Studies for Selected States and Farms.”</w:t>
      </w:r>
      <w:r w:rsidRPr="00D9255E">
        <w:rPr>
          <w:sz w:val="24"/>
          <w:szCs w:val="24"/>
        </w:rPr>
        <w:t xml:space="preserve"> </w:t>
      </w:r>
      <w:r w:rsidR="004F68C7">
        <w:rPr>
          <w:sz w:val="24"/>
          <w:szCs w:val="24"/>
        </w:rPr>
        <w:t>Presented at the</w:t>
      </w:r>
      <w:r w:rsidRPr="00D9255E">
        <w:rPr>
          <w:sz w:val="24"/>
          <w:szCs w:val="24"/>
        </w:rPr>
        <w:t xml:space="preserve"> </w:t>
      </w:r>
      <w:r w:rsidRPr="0096206B">
        <w:rPr>
          <w:i/>
          <w:sz w:val="24"/>
          <w:szCs w:val="24"/>
        </w:rPr>
        <w:t>NCR-134 Applied Commodity Price Analysis, Forecasting and Market Risk Management Conference</w:t>
      </w:r>
      <w:r w:rsidR="004F68C7">
        <w:rPr>
          <w:sz w:val="24"/>
          <w:szCs w:val="24"/>
        </w:rPr>
        <w:t>, Chicago, Illin</w:t>
      </w:r>
      <w:r w:rsidR="00121BD9">
        <w:rPr>
          <w:sz w:val="24"/>
          <w:szCs w:val="24"/>
        </w:rPr>
        <w:t>oi</w:t>
      </w:r>
      <w:r w:rsidR="004F68C7">
        <w:rPr>
          <w:sz w:val="24"/>
          <w:szCs w:val="24"/>
        </w:rPr>
        <w:t>s</w:t>
      </w:r>
      <w:r w:rsidR="00121BD9">
        <w:rPr>
          <w:sz w:val="24"/>
          <w:szCs w:val="24"/>
        </w:rPr>
        <w:t>.</w:t>
      </w:r>
      <w:r>
        <w:rPr>
          <w:sz w:val="24"/>
          <w:szCs w:val="24"/>
        </w:rPr>
        <w:t xml:space="preserve"> </w:t>
      </w:r>
      <w:r w:rsidR="004F68C7">
        <w:rPr>
          <w:sz w:val="24"/>
          <w:szCs w:val="24"/>
        </w:rPr>
        <w:t xml:space="preserve">April 20-21, </w:t>
      </w:r>
      <w:r w:rsidRPr="00D9255E">
        <w:rPr>
          <w:sz w:val="24"/>
          <w:szCs w:val="24"/>
        </w:rPr>
        <w:t xml:space="preserve">1998.  </w:t>
      </w:r>
    </w:p>
    <w:p w:rsidR="002E5A50" w:rsidRDefault="002E5A50" w:rsidP="002E5A50">
      <w:pPr>
        <w:ind w:left="720" w:hanging="720"/>
        <w:rPr>
          <w:sz w:val="24"/>
          <w:szCs w:val="24"/>
        </w:rPr>
      </w:pPr>
    </w:p>
    <w:p w:rsidR="002E5A50" w:rsidRDefault="002E5A50" w:rsidP="002E5A50">
      <w:pPr>
        <w:ind w:left="720" w:hanging="720"/>
        <w:rPr>
          <w:sz w:val="24"/>
          <w:szCs w:val="24"/>
        </w:rPr>
      </w:pPr>
      <w:r w:rsidRPr="00D9255E">
        <w:rPr>
          <w:sz w:val="24"/>
          <w:szCs w:val="24"/>
        </w:rPr>
        <w:lastRenderedPageBreak/>
        <w:t xml:space="preserve">O’Brien, D., D. Rogers, F. </w:t>
      </w:r>
      <w:proofErr w:type="spellStart"/>
      <w:r w:rsidRPr="00D9255E">
        <w:rPr>
          <w:sz w:val="24"/>
          <w:szCs w:val="24"/>
        </w:rPr>
        <w:t>Lamm</w:t>
      </w:r>
      <w:proofErr w:type="spellEnd"/>
      <w:r w:rsidRPr="00D9255E">
        <w:rPr>
          <w:sz w:val="24"/>
          <w:szCs w:val="24"/>
        </w:rPr>
        <w:t xml:space="preserve">, and G. Clark.  </w:t>
      </w:r>
      <w:r w:rsidRPr="0096206B">
        <w:rPr>
          <w:sz w:val="24"/>
          <w:szCs w:val="24"/>
        </w:rPr>
        <w:t>“Economics of SDI for Corn in Western Kansas.”</w:t>
      </w:r>
      <w:r w:rsidRPr="00D9255E">
        <w:rPr>
          <w:sz w:val="24"/>
          <w:szCs w:val="24"/>
        </w:rPr>
        <w:t xml:space="preserve">  Paper presented at the </w:t>
      </w:r>
      <w:r w:rsidRPr="0096206B">
        <w:rPr>
          <w:i/>
          <w:sz w:val="24"/>
          <w:szCs w:val="24"/>
        </w:rPr>
        <w:t xml:space="preserve">Annual Meeting of the American Society of Agricultural </w:t>
      </w:r>
      <w:proofErr w:type="spellStart"/>
      <w:r w:rsidRPr="0096206B">
        <w:rPr>
          <w:i/>
          <w:sz w:val="24"/>
          <w:szCs w:val="24"/>
        </w:rPr>
        <w:t>Enginneering</w:t>
      </w:r>
      <w:proofErr w:type="spellEnd"/>
      <w:r w:rsidRPr="00D9255E">
        <w:rPr>
          <w:sz w:val="24"/>
          <w:szCs w:val="24"/>
        </w:rPr>
        <w:t xml:space="preserve"> in Minneapolis, Minnesota</w:t>
      </w:r>
      <w:r w:rsidR="00121BD9">
        <w:rPr>
          <w:sz w:val="24"/>
          <w:szCs w:val="24"/>
        </w:rPr>
        <w:t>.</w:t>
      </w:r>
      <w:r w:rsidRPr="00D9255E">
        <w:rPr>
          <w:sz w:val="24"/>
          <w:szCs w:val="24"/>
        </w:rPr>
        <w:t xml:space="preserve"> August 10-14</w:t>
      </w:r>
      <w:r>
        <w:rPr>
          <w:sz w:val="24"/>
          <w:szCs w:val="24"/>
        </w:rPr>
        <w:t xml:space="preserve">, </w:t>
      </w:r>
      <w:r w:rsidRPr="00D9255E">
        <w:rPr>
          <w:sz w:val="24"/>
          <w:szCs w:val="24"/>
        </w:rPr>
        <w:t xml:space="preserve">1997.  </w:t>
      </w:r>
    </w:p>
    <w:p w:rsidR="002E5A50" w:rsidRPr="00D9255E" w:rsidRDefault="002E5A50" w:rsidP="002E5A50">
      <w:pPr>
        <w:rPr>
          <w:sz w:val="24"/>
          <w:szCs w:val="24"/>
        </w:rPr>
      </w:pPr>
    </w:p>
    <w:p w:rsidR="002E5A50" w:rsidRDefault="002E5A50" w:rsidP="002E5A50">
      <w:pPr>
        <w:ind w:left="720" w:hanging="720"/>
        <w:rPr>
          <w:sz w:val="24"/>
          <w:szCs w:val="24"/>
        </w:rPr>
      </w:pPr>
      <w:r w:rsidRPr="00D9255E">
        <w:rPr>
          <w:sz w:val="24"/>
          <w:szCs w:val="24"/>
        </w:rPr>
        <w:t xml:space="preserve">Delano, D., J. Williams, and D. O’Brien.  </w:t>
      </w:r>
      <w:r w:rsidRPr="0096206B">
        <w:rPr>
          <w:sz w:val="24"/>
          <w:szCs w:val="24"/>
        </w:rPr>
        <w:t>“An Economic Analysis of Flood and Center Pivot Irrigation System Modifications.”</w:t>
      </w:r>
      <w:r w:rsidRPr="00D9255E">
        <w:rPr>
          <w:sz w:val="24"/>
          <w:szCs w:val="24"/>
        </w:rPr>
        <w:t xml:space="preserve">  Paper presented at the </w:t>
      </w:r>
      <w:r w:rsidRPr="0096206B">
        <w:rPr>
          <w:i/>
          <w:sz w:val="24"/>
          <w:szCs w:val="24"/>
        </w:rPr>
        <w:t>Annual Meeting of the American Agricultural Economics Association</w:t>
      </w:r>
      <w:r w:rsidRPr="00D9255E">
        <w:rPr>
          <w:sz w:val="24"/>
          <w:szCs w:val="24"/>
        </w:rPr>
        <w:t xml:space="preserve"> i</w:t>
      </w:r>
      <w:r>
        <w:rPr>
          <w:sz w:val="24"/>
          <w:szCs w:val="24"/>
        </w:rPr>
        <w:t>n Toronto, Ontario</w:t>
      </w:r>
      <w:r w:rsidR="00121BD9">
        <w:rPr>
          <w:sz w:val="24"/>
          <w:szCs w:val="24"/>
        </w:rPr>
        <w:t>.</w:t>
      </w:r>
      <w:r>
        <w:rPr>
          <w:sz w:val="24"/>
          <w:szCs w:val="24"/>
        </w:rPr>
        <w:t xml:space="preserve"> July 27-30,</w:t>
      </w:r>
      <w:r w:rsidRPr="00D9255E">
        <w:rPr>
          <w:sz w:val="24"/>
          <w:szCs w:val="24"/>
        </w:rPr>
        <w:t xml:space="preserve"> 1997.</w:t>
      </w:r>
    </w:p>
    <w:p w:rsidR="002E5A50" w:rsidRPr="00D9255E" w:rsidRDefault="002E5A50" w:rsidP="002E5A50">
      <w:pPr>
        <w:rPr>
          <w:sz w:val="24"/>
          <w:szCs w:val="24"/>
        </w:rPr>
      </w:pPr>
    </w:p>
    <w:p w:rsidR="002E5A50" w:rsidRDefault="002E5A50" w:rsidP="002E5A50">
      <w:pPr>
        <w:ind w:left="720" w:hanging="720"/>
        <w:rPr>
          <w:sz w:val="24"/>
          <w:szCs w:val="24"/>
        </w:rPr>
      </w:pPr>
      <w:proofErr w:type="spellStart"/>
      <w:r w:rsidRPr="00D9255E">
        <w:rPr>
          <w:sz w:val="24"/>
          <w:szCs w:val="24"/>
        </w:rPr>
        <w:t>Sartwelle</w:t>
      </w:r>
      <w:proofErr w:type="spellEnd"/>
      <w:r w:rsidRPr="00D9255E">
        <w:rPr>
          <w:sz w:val="24"/>
          <w:szCs w:val="24"/>
        </w:rPr>
        <w:t xml:space="preserve">, J., D. O’Brien, and W. Barker. </w:t>
      </w:r>
      <w:r w:rsidRPr="0096206B">
        <w:rPr>
          <w:sz w:val="24"/>
          <w:szCs w:val="24"/>
        </w:rPr>
        <w:t>“Producers’ Preferences for Market Outlook Information.”</w:t>
      </w:r>
      <w:r w:rsidRPr="00D9255E">
        <w:rPr>
          <w:sz w:val="24"/>
          <w:szCs w:val="24"/>
        </w:rPr>
        <w:t xml:space="preserve"> </w:t>
      </w:r>
      <w:r w:rsidR="004F68C7">
        <w:rPr>
          <w:sz w:val="24"/>
          <w:szCs w:val="24"/>
        </w:rPr>
        <w:t>Presented at the</w:t>
      </w:r>
      <w:r w:rsidRPr="00D9255E">
        <w:rPr>
          <w:sz w:val="24"/>
          <w:szCs w:val="24"/>
        </w:rPr>
        <w:t xml:space="preserve"> </w:t>
      </w:r>
      <w:r w:rsidRPr="0096206B">
        <w:rPr>
          <w:i/>
          <w:sz w:val="24"/>
          <w:szCs w:val="24"/>
        </w:rPr>
        <w:t>NCR-134 Applied Commodity Price Analysis, Forecasting and Market Risk Management Conference</w:t>
      </w:r>
      <w:r w:rsidRPr="00D9255E">
        <w:rPr>
          <w:sz w:val="24"/>
          <w:szCs w:val="24"/>
        </w:rPr>
        <w:t>, Chicago, Illinois</w:t>
      </w:r>
      <w:r w:rsidR="00121BD9">
        <w:rPr>
          <w:sz w:val="24"/>
          <w:szCs w:val="24"/>
        </w:rPr>
        <w:t>.</w:t>
      </w:r>
      <w:r w:rsidRPr="00D9255E">
        <w:rPr>
          <w:sz w:val="24"/>
          <w:szCs w:val="24"/>
        </w:rPr>
        <w:t xml:space="preserve"> </w:t>
      </w:r>
      <w:r w:rsidR="004F68C7">
        <w:rPr>
          <w:sz w:val="24"/>
          <w:szCs w:val="24"/>
        </w:rPr>
        <w:t>April 21-22, 1997.</w:t>
      </w:r>
      <w:r w:rsidRPr="00D9255E">
        <w:rPr>
          <w:sz w:val="24"/>
          <w:szCs w:val="24"/>
        </w:rPr>
        <w:t xml:space="preserve">  </w:t>
      </w:r>
    </w:p>
    <w:p w:rsidR="002E5A50" w:rsidRPr="00D9255E" w:rsidRDefault="002E5A50" w:rsidP="002E5A50">
      <w:pPr>
        <w:rPr>
          <w:sz w:val="24"/>
          <w:szCs w:val="24"/>
        </w:rPr>
      </w:pPr>
    </w:p>
    <w:p w:rsidR="004F68C7" w:rsidRDefault="002E5A50" w:rsidP="004F68C7">
      <w:pPr>
        <w:ind w:left="720" w:hanging="720"/>
        <w:rPr>
          <w:sz w:val="24"/>
          <w:szCs w:val="24"/>
        </w:rPr>
      </w:pPr>
      <w:r w:rsidRPr="00D9255E">
        <w:rPr>
          <w:sz w:val="24"/>
          <w:szCs w:val="24"/>
        </w:rPr>
        <w:t xml:space="preserve">O’Brien, D., and R. Wisner.  </w:t>
      </w:r>
      <w:r w:rsidRPr="0096206B">
        <w:rPr>
          <w:sz w:val="24"/>
          <w:szCs w:val="24"/>
        </w:rPr>
        <w:t xml:space="preserve">“Development of Alternative Wheat and Corn Price Forecasting Models.” </w:t>
      </w:r>
      <w:r w:rsidR="004F68C7">
        <w:rPr>
          <w:sz w:val="24"/>
          <w:szCs w:val="24"/>
        </w:rPr>
        <w:t xml:space="preserve"> Presented at the</w:t>
      </w:r>
      <w:r w:rsidR="004F68C7" w:rsidRPr="00D9255E">
        <w:rPr>
          <w:sz w:val="24"/>
          <w:szCs w:val="24"/>
        </w:rPr>
        <w:t xml:space="preserve"> </w:t>
      </w:r>
      <w:r w:rsidR="004F68C7" w:rsidRPr="0096206B">
        <w:rPr>
          <w:i/>
          <w:sz w:val="24"/>
          <w:szCs w:val="24"/>
        </w:rPr>
        <w:t>NCR-134 Applied Commodity Price Analysis, Forecasting and Market Risk Management Conference</w:t>
      </w:r>
      <w:r w:rsidR="004F68C7" w:rsidRPr="00D9255E">
        <w:rPr>
          <w:sz w:val="24"/>
          <w:szCs w:val="24"/>
        </w:rPr>
        <w:t>, Chicago, Illinois</w:t>
      </w:r>
      <w:r w:rsidR="00121BD9">
        <w:rPr>
          <w:sz w:val="24"/>
          <w:szCs w:val="24"/>
        </w:rPr>
        <w:t>.</w:t>
      </w:r>
      <w:r w:rsidR="004F68C7" w:rsidRPr="00D9255E">
        <w:rPr>
          <w:sz w:val="24"/>
          <w:szCs w:val="24"/>
        </w:rPr>
        <w:t xml:space="preserve"> </w:t>
      </w:r>
      <w:r w:rsidR="004F68C7">
        <w:rPr>
          <w:sz w:val="24"/>
          <w:szCs w:val="24"/>
        </w:rPr>
        <w:t>April 21-22, 1997.</w:t>
      </w:r>
      <w:r w:rsidR="004F68C7" w:rsidRPr="00D9255E">
        <w:rPr>
          <w:sz w:val="24"/>
          <w:szCs w:val="24"/>
        </w:rPr>
        <w:t xml:space="preserve">  </w:t>
      </w:r>
    </w:p>
    <w:p w:rsidR="002E5A50" w:rsidRDefault="002E5A50" w:rsidP="002E5A50">
      <w:pPr>
        <w:ind w:left="720" w:hanging="720"/>
        <w:rPr>
          <w:sz w:val="24"/>
          <w:szCs w:val="24"/>
        </w:rPr>
      </w:pPr>
    </w:p>
    <w:p w:rsidR="00121BD9" w:rsidRDefault="00121BD9" w:rsidP="00121BD9">
      <w:pPr>
        <w:ind w:left="720" w:hanging="720"/>
        <w:rPr>
          <w:sz w:val="24"/>
          <w:szCs w:val="24"/>
        </w:rPr>
      </w:pPr>
      <w:r w:rsidRPr="00D9255E">
        <w:rPr>
          <w:sz w:val="24"/>
          <w:szCs w:val="24"/>
        </w:rPr>
        <w:t xml:space="preserve">O’Brien, D., and R. Wisner.  </w:t>
      </w:r>
      <w:r w:rsidRPr="00525087">
        <w:rPr>
          <w:sz w:val="24"/>
          <w:szCs w:val="24"/>
        </w:rPr>
        <w:t>“The Performances of Probability-Based Grain Marketing Strategies.”</w:t>
      </w:r>
      <w:r w:rsidRPr="00D9255E">
        <w:rPr>
          <w:sz w:val="24"/>
          <w:szCs w:val="24"/>
        </w:rPr>
        <w:t xml:space="preserve"> Proceedings of </w:t>
      </w:r>
      <w:smartTag w:uri="urn:schemas-microsoft-com:office:smarttags" w:element="stockticker">
        <w:r w:rsidRPr="00525087">
          <w:rPr>
            <w:i/>
            <w:sz w:val="24"/>
            <w:szCs w:val="24"/>
          </w:rPr>
          <w:t>NCR</w:t>
        </w:r>
      </w:smartTag>
      <w:r w:rsidRPr="00525087">
        <w:rPr>
          <w:i/>
          <w:sz w:val="24"/>
          <w:szCs w:val="24"/>
        </w:rPr>
        <w:t>-134 Applied Commodity Price Analysis, Forecasting and Market Risk Management Conference</w:t>
      </w:r>
      <w:r w:rsidRPr="00D9255E">
        <w:rPr>
          <w:sz w:val="24"/>
          <w:szCs w:val="24"/>
        </w:rPr>
        <w:t>, Chicago, Illinois, pp. 323-335</w:t>
      </w:r>
      <w:r>
        <w:rPr>
          <w:sz w:val="24"/>
          <w:szCs w:val="24"/>
        </w:rPr>
        <w:t xml:space="preserve">, </w:t>
      </w:r>
      <w:r w:rsidRPr="00D9255E">
        <w:rPr>
          <w:sz w:val="24"/>
          <w:szCs w:val="24"/>
        </w:rPr>
        <w:t>1995.</w:t>
      </w:r>
    </w:p>
    <w:p w:rsidR="00121BD9" w:rsidRPr="00D9255E" w:rsidRDefault="00121BD9" w:rsidP="00121BD9">
      <w:pPr>
        <w:rPr>
          <w:sz w:val="24"/>
          <w:szCs w:val="24"/>
        </w:rPr>
      </w:pPr>
    </w:p>
    <w:p w:rsidR="002E5A50" w:rsidRPr="00D9255E" w:rsidRDefault="002E5A50" w:rsidP="002E5A50">
      <w:pPr>
        <w:ind w:left="720" w:hanging="720"/>
        <w:rPr>
          <w:sz w:val="24"/>
          <w:szCs w:val="24"/>
        </w:rPr>
      </w:pPr>
      <w:proofErr w:type="spellStart"/>
      <w:r w:rsidRPr="00D9255E">
        <w:rPr>
          <w:sz w:val="24"/>
          <w:szCs w:val="24"/>
        </w:rPr>
        <w:t>Hayenga</w:t>
      </w:r>
      <w:proofErr w:type="spellEnd"/>
      <w:r w:rsidRPr="00D9255E">
        <w:rPr>
          <w:sz w:val="24"/>
          <w:szCs w:val="24"/>
        </w:rPr>
        <w:t xml:space="preserve">, M. and D. O'Brien. </w:t>
      </w:r>
      <w:r w:rsidRPr="00525087">
        <w:rPr>
          <w:sz w:val="24"/>
          <w:szCs w:val="24"/>
        </w:rPr>
        <w:t>“Competition for Fed Cattle in Colorado and Other Markets: The Impact of the Decline of Packers and the Ascent of Contracting."</w:t>
      </w:r>
      <w:r w:rsidRPr="00D9255E">
        <w:rPr>
          <w:sz w:val="24"/>
          <w:szCs w:val="24"/>
        </w:rPr>
        <w:t xml:space="preserve"> </w:t>
      </w:r>
      <w:r w:rsidR="004F68C7">
        <w:rPr>
          <w:sz w:val="24"/>
          <w:szCs w:val="24"/>
        </w:rPr>
        <w:t xml:space="preserve">Presented at the </w:t>
      </w:r>
      <w:smartTag w:uri="urn:schemas-microsoft-com:office:smarttags" w:element="stockticker">
        <w:r w:rsidRPr="00525087">
          <w:rPr>
            <w:i/>
            <w:sz w:val="24"/>
            <w:szCs w:val="24"/>
          </w:rPr>
          <w:t>NCR</w:t>
        </w:r>
      </w:smartTag>
      <w:r w:rsidRPr="00525087">
        <w:rPr>
          <w:i/>
          <w:sz w:val="24"/>
          <w:szCs w:val="24"/>
        </w:rPr>
        <w:t>-134 Applied Commodity Price Analysis, Forecasting and Market Risk Management Conference</w:t>
      </w:r>
      <w:r w:rsidRPr="00D9255E">
        <w:rPr>
          <w:sz w:val="24"/>
          <w:szCs w:val="24"/>
        </w:rPr>
        <w:t>, Chicago, Illinois</w:t>
      </w:r>
      <w:r w:rsidR="00121BD9">
        <w:rPr>
          <w:sz w:val="24"/>
          <w:szCs w:val="24"/>
        </w:rPr>
        <w:t>.</w:t>
      </w:r>
      <w:r w:rsidRPr="00D9255E">
        <w:rPr>
          <w:sz w:val="24"/>
          <w:szCs w:val="24"/>
        </w:rPr>
        <w:t xml:space="preserve"> </w:t>
      </w:r>
      <w:r w:rsidR="004F68C7">
        <w:rPr>
          <w:sz w:val="24"/>
          <w:szCs w:val="24"/>
        </w:rPr>
        <w:t xml:space="preserve">April </w:t>
      </w:r>
      <w:r w:rsidRPr="00D9255E">
        <w:rPr>
          <w:sz w:val="24"/>
          <w:szCs w:val="24"/>
        </w:rPr>
        <w:t>1990.</w:t>
      </w:r>
    </w:p>
    <w:p w:rsidR="008F77E9" w:rsidRDefault="008F77E9" w:rsidP="00B6258A">
      <w:pPr>
        <w:ind w:left="720" w:right="0" w:hanging="720"/>
        <w:rPr>
          <w:b/>
          <w:sz w:val="24"/>
          <w:szCs w:val="24"/>
        </w:rPr>
      </w:pPr>
    </w:p>
    <w:p w:rsidR="002E5A50" w:rsidRDefault="002E5A50" w:rsidP="00B6258A">
      <w:pPr>
        <w:ind w:left="720" w:right="0" w:hanging="720"/>
        <w:rPr>
          <w:b/>
          <w:sz w:val="24"/>
          <w:szCs w:val="24"/>
        </w:rPr>
      </w:pPr>
    </w:p>
    <w:p w:rsidR="00B6258A" w:rsidRPr="008E2662" w:rsidRDefault="00B6258A" w:rsidP="00B6258A">
      <w:pPr>
        <w:ind w:left="720" w:right="0" w:hanging="720"/>
        <w:rPr>
          <w:b/>
          <w:sz w:val="28"/>
          <w:szCs w:val="28"/>
        </w:rPr>
      </w:pPr>
      <w:r w:rsidRPr="008E2662">
        <w:rPr>
          <w:b/>
          <w:sz w:val="28"/>
          <w:szCs w:val="28"/>
        </w:rPr>
        <w:t>SOFTWARE</w:t>
      </w:r>
    </w:p>
    <w:p w:rsidR="00B6258A" w:rsidRPr="00B6258A" w:rsidRDefault="00B6258A" w:rsidP="00B6258A">
      <w:pPr>
        <w:ind w:left="720" w:right="0" w:hanging="720"/>
        <w:rPr>
          <w:b/>
          <w:sz w:val="24"/>
          <w:szCs w:val="24"/>
        </w:rPr>
      </w:pPr>
    </w:p>
    <w:p w:rsidR="00D17229" w:rsidRPr="00771B8E" w:rsidRDefault="00D17229" w:rsidP="00D17229">
      <w:pPr>
        <w:ind w:left="720" w:right="0" w:hanging="720"/>
        <w:rPr>
          <w:sz w:val="24"/>
          <w:szCs w:val="24"/>
        </w:rPr>
      </w:pPr>
      <w:r>
        <w:rPr>
          <w:sz w:val="24"/>
          <w:szCs w:val="24"/>
        </w:rPr>
        <w:t>Rogers, D</w:t>
      </w:r>
      <w:r w:rsidRPr="00B6258A">
        <w:rPr>
          <w:sz w:val="24"/>
          <w:szCs w:val="24"/>
        </w:rPr>
        <w:t>.</w:t>
      </w:r>
      <w:r>
        <w:rPr>
          <w:sz w:val="24"/>
          <w:szCs w:val="24"/>
        </w:rPr>
        <w:t xml:space="preserve">, J. Aguilar, </w:t>
      </w:r>
      <w:r w:rsidRPr="00B6258A">
        <w:rPr>
          <w:sz w:val="24"/>
          <w:szCs w:val="24"/>
        </w:rPr>
        <w:t>D. O’Brien</w:t>
      </w:r>
      <w:r>
        <w:rPr>
          <w:sz w:val="24"/>
          <w:szCs w:val="24"/>
        </w:rPr>
        <w:t>, and B. Golden</w:t>
      </w:r>
      <w:r w:rsidRPr="00B6258A">
        <w:rPr>
          <w:sz w:val="24"/>
          <w:szCs w:val="24"/>
        </w:rPr>
        <w:t>.  “</w:t>
      </w:r>
      <w:r>
        <w:rPr>
          <w:sz w:val="24"/>
          <w:szCs w:val="24"/>
        </w:rPr>
        <w:t>Kansas State University Crop Water Allocator Program Update</w:t>
      </w:r>
      <w:r w:rsidRPr="00B6258A">
        <w:rPr>
          <w:sz w:val="24"/>
          <w:szCs w:val="24"/>
        </w:rPr>
        <w:t xml:space="preserve">.”  </w:t>
      </w:r>
      <w:r w:rsidRPr="00D17229">
        <w:rPr>
          <w:sz w:val="24"/>
          <w:szCs w:val="24"/>
          <w:u w:val="single"/>
        </w:rPr>
        <w:t>http://www.bae.ksu.edu/mobileirrigationlab/crop-water-allocator</w:t>
      </w:r>
      <w:r w:rsidRPr="00D17229">
        <w:rPr>
          <w:sz w:val="24"/>
          <w:szCs w:val="24"/>
        </w:rPr>
        <w:t>.</w:t>
      </w:r>
      <w:r w:rsidRPr="00771B8E">
        <w:rPr>
          <w:sz w:val="24"/>
          <w:szCs w:val="24"/>
        </w:rPr>
        <w:t xml:space="preserve"> </w:t>
      </w:r>
      <w:r w:rsidR="004F68C7">
        <w:rPr>
          <w:sz w:val="24"/>
          <w:szCs w:val="24"/>
        </w:rPr>
        <w:t xml:space="preserve">For public release in </w:t>
      </w:r>
      <w:r w:rsidRPr="00771B8E">
        <w:rPr>
          <w:sz w:val="24"/>
          <w:szCs w:val="24"/>
        </w:rPr>
        <w:t>January</w:t>
      </w:r>
      <w:r>
        <w:rPr>
          <w:sz w:val="24"/>
          <w:szCs w:val="24"/>
        </w:rPr>
        <w:t>-February, 2016</w:t>
      </w:r>
      <w:r w:rsidRPr="00771B8E">
        <w:rPr>
          <w:sz w:val="24"/>
          <w:szCs w:val="24"/>
        </w:rPr>
        <w:t xml:space="preserve">. </w:t>
      </w:r>
    </w:p>
    <w:p w:rsidR="00D17229" w:rsidRDefault="00D17229" w:rsidP="00B6258A">
      <w:pPr>
        <w:ind w:left="720" w:right="0" w:hanging="720"/>
        <w:rPr>
          <w:sz w:val="24"/>
          <w:szCs w:val="24"/>
        </w:rPr>
      </w:pPr>
    </w:p>
    <w:p w:rsidR="00B6258A" w:rsidRPr="00771B8E" w:rsidRDefault="00B6258A" w:rsidP="00B6258A">
      <w:pPr>
        <w:ind w:left="720" w:right="0" w:hanging="720"/>
        <w:rPr>
          <w:sz w:val="24"/>
          <w:szCs w:val="24"/>
        </w:rPr>
      </w:pPr>
      <w:proofErr w:type="spellStart"/>
      <w:r w:rsidRPr="00B6258A">
        <w:rPr>
          <w:sz w:val="24"/>
          <w:szCs w:val="24"/>
        </w:rPr>
        <w:t>Lamm</w:t>
      </w:r>
      <w:proofErr w:type="spellEnd"/>
      <w:r w:rsidRPr="00B6258A">
        <w:rPr>
          <w:sz w:val="24"/>
          <w:szCs w:val="24"/>
        </w:rPr>
        <w:t xml:space="preserve">, F. and D.M. O’Brien.  “Economically optimal corn plant population at various irrigation capacities using subsurface drip irrigation (SDI).”  </w:t>
      </w:r>
      <w:hyperlink r:id="rId8" w:history="1">
        <w:r w:rsidRPr="00771B8E">
          <w:rPr>
            <w:rStyle w:val="Hyperlink"/>
            <w:color w:val="auto"/>
            <w:sz w:val="24"/>
            <w:szCs w:val="24"/>
          </w:rPr>
          <w:t>http://www.ksre.ksu.edu/sdi/Software/SDISoftware.htm</w:t>
        </w:r>
      </w:hyperlink>
      <w:r w:rsidRPr="00771B8E">
        <w:rPr>
          <w:sz w:val="24"/>
          <w:szCs w:val="24"/>
        </w:rPr>
        <w:t xml:space="preserve">, January 17, 2012. </w:t>
      </w:r>
    </w:p>
    <w:p w:rsidR="00B6258A" w:rsidRPr="00771B8E" w:rsidRDefault="00B6258A" w:rsidP="00B6258A">
      <w:pPr>
        <w:ind w:left="720" w:right="0" w:hanging="720"/>
        <w:rPr>
          <w:sz w:val="24"/>
          <w:szCs w:val="24"/>
        </w:rPr>
      </w:pPr>
    </w:p>
    <w:p w:rsidR="00B6258A" w:rsidRPr="00771B8E" w:rsidRDefault="00B6258A" w:rsidP="00B6258A">
      <w:pPr>
        <w:ind w:left="720" w:right="0" w:hanging="720"/>
        <w:rPr>
          <w:sz w:val="24"/>
          <w:szCs w:val="24"/>
        </w:rPr>
      </w:pPr>
      <w:proofErr w:type="spellStart"/>
      <w:r w:rsidRPr="00771B8E">
        <w:rPr>
          <w:sz w:val="24"/>
          <w:szCs w:val="24"/>
        </w:rPr>
        <w:t>Lamm</w:t>
      </w:r>
      <w:proofErr w:type="spellEnd"/>
      <w:r w:rsidRPr="00771B8E">
        <w:rPr>
          <w:sz w:val="24"/>
          <w:szCs w:val="24"/>
        </w:rPr>
        <w:t xml:space="preserve">, F., D.M. O’Brien, D.H. Rogers, and T.J. </w:t>
      </w:r>
      <w:proofErr w:type="spellStart"/>
      <w:r w:rsidRPr="00771B8E">
        <w:rPr>
          <w:sz w:val="24"/>
          <w:szCs w:val="24"/>
        </w:rPr>
        <w:t>Dumler</w:t>
      </w:r>
      <w:proofErr w:type="spellEnd"/>
      <w:r w:rsidRPr="00771B8E">
        <w:rPr>
          <w:sz w:val="24"/>
          <w:szCs w:val="24"/>
        </w:rPr>
        <w:t xml:space="preserve">.  “Economics of Converting Existing Furrow Irrigated Fields to Center Pivot Sprinkler Irrigation (CP) or Subsurface Drip Irrigation (SDI) for Corn Production.” </w:t>
      </w:r>
      <w:hyperlink r:id="rId9" w:history="1">
        <w:r w:rsidRPr="00771B8E">
          <w:rPr>
            <w:rStyle w:val="Hyperlink"/>
            <w:color w:val="auto"/>
            <w:sz w:val="24"/>
            <w:szCs w:val="24"/>
          </w:rPr>
          <w:t>http://www.ksre.ksu.edu/sdi/Software/SDISoftware.htm</w:t>
        </w:r>
      </w:hyperlink>
      <w:r w:rsidRPr="00771B8E">
        <w:rPr>
          <w:sz w:val="24"/>
          <w:szCs w:val="24"/>
        </w:rPr>
        <w:t xml:space="preserve">, October 27, 2012. </w:t>
      </w:r>
    </w:p>
    <w:p w:rsidR="00DD74BA" w:rsidRPr="00771B8E" w:rsidRDefault="00DD74BA" w:rsidP="00B6258A">
      <w:pPr>
        <w:ind w:left="720" w:right="0" w:hanging="720"/>
        <w:rPr>
          <w:sz w:val="24"/>
          <w:szCs w:val="24"/>
        </w:rPr>
      </w:pPr>
    </w:p>
    <w:p w:rsidR="00DD74BA" w:rsidRDefault="00DD74BA" w:rsidP="00DD74BA">
      <w:pPr>
        <w:pStyle w:val="NoSpacing"/>
        <w:jc w:val="left"/>
      </w:pPr>
      <w:proofErr w:type="spellStart"/>
      <w:r w:rsidRPr="00771B8E">
        <w:t>Lamm</w:t>
      </w:r>
      <w:proofErr w:type="spellEnd"/>
      <w:r w:rsidRPr="00771B8E">
        <w:t xml:space="preserve">, F., D.M. O’Brien, D.H. Rogers, and T.J. </w:t>
      </w:r>
      <w:proofErr w:type="spellStart"/>
      <w:r w:rsidRPr="00771B8E">
        <w:t>Dumler</w:t>
      </w:r>
      <w:proofErr w:type="spellEnd"/>
      <w:r w:rsidRPr="00771B8E">
        <w:t xml:space="preserve">.  “Economics of Converting Existing Furrow Irrigated Fields to Center Pivot Sprinkler Irrigation (CP) or Subsurface Drip Irrigation (SDI) for Corn Production.” </w:t>
      </w:r>
      <w:hyperlink r:id="rId10" w:history="1">
        <w:r w:rsidRPr="00771B8E">
          <w:rPr>
            <w:rStyle w:val="Hyperlink"/>
            <w:color w:val="auto"/>
          </w:rPr>
          <w:t>http://www.ksre.ksu.edu/sdi/Software/SDISoftware.htm</w:t>
        </w:r>
      </w:hyperlink>
      <w:r w:rsidRPr="00771B8E">
        <w:t>, Febr</w:t>
      </w:r>
      <w:r w:rsidRPr="000C53D6">
        <w:t>uary 9, 2011.</w:t>
      </w:r>
      <w:r>
        <w:t xml:space="preserve"> </w:t>
      </w:r>
    </w:p>
    <w:p w:rsidR="002E5A50" w:rsidRDefault="002E5A50" w:rsidP="002E5A50">
      <w:pPr>
        <w:autoSpaceDE w:val="0"/>
        <w:autoSpaceDN w:val="0"/>
        <w:adjustRightInd w:val="0"/>
        <w:ind w:left="720" w:right="0" w:hanging="720"/>
        <w:rPr>
          <w:rFonts w:eastAsia="Batang"/>
          <w:sz w:val="24"/>
          <w:szCs w:val="24"/>
          <w:lang w:eastAsia="ko-KR"/>
        </w:rPr>
      </w:pPr>
    </w:p>
    <w:p w:rsidR="00DD74BA" w:rsidRPr="00B6258A" w:rsidRDefault="00DD74BA" w:rsidP="00B6258A">
      <w:pPr>
        <w:ind w:left="720" w:right="0" w:hanging="720"/>
        <w:rPr>
          <w:sz w:val="24"/>
          <w:szCs w:val="24"/>
        </w:rPr>
      </w:pPr>
    </w:p>
    <w:p w:rsidR="000609DB" w:rsidRPr="008E2662" w:rsidRDefault="000609DB" w:rsidP="00AE1897">
      <w:pPr>
        <w:ind w:left="720" w:right="0" w:hanging="720"/>
        <w:rPr>
          <w:b/>
          <w:sz w:val="28"/>
          <w:szCs w:val="28"/>
        </w:rPr>
      </w:pPr>
      <w:r w:rsidRPr="008E2662">
        <w:rPr>
          <w:b/>
          <w:sz w:val="28"/>
          <w:szCs w:val="28"/>
        </w:rPr>
        <w:t>JOURNAL ARTICLES</w:t>
      </w:r>
    </w:p>
    <w:p w:rsidR="000609DB" w:rsidRDefault="000609DB" w:rsidP="00AE1897">
      <w:pPr>
        <w:ind w:left="720" w:right="0" w:hanging="720"/>
        <w:rPr>
          <w:sz w:val="24"/>
          <w:szCs w:val="24"/>
        </w:rPr>
      </w:pPr>
    </w:p>
    <w:p w:rsidR="00AE44C7" w:rsidRPr="00D347CD" w:rsidRDefault="00AE44C7" w:rsidP="00AE44C7">
      <w:pPr>
        <w:pStyle w:val="NoSpacing"/>
        <w:jc w:val="left"/>
      </w:pPr>
      <w:r>
        <w:t xml:space="preserve">Schlegel, A, Y. </w:t>
      </w:r>
      <w:proofErr w:type="spellStart"/>
      <w:r>
        <w:t>Assefa</w:t>
      </w:r>
      <w:proofErr w:type="spellEnd"/>
      <w:r>
        <w:t xml:space="preserve">, D. O’Brien, F. </w:t>
      </w:r>
      <w:proofErr w:type="spellStart"/>
      <w:r>
        <w:t>Lamm</w:t>
      </w:r>
      <w:proofErr w:type="spellEnd"/>
      <w:r>
        <w:t>, L. Haag, and L. Stone</w:t>
      </w:r>
      <w:r w:rsidRPr="00D347CD">
        <w:t>. “</w:t>
      </w:r>
      <w:r>
        <w:t>Comparison of corn, grain sorghum, soybean, and sunflower under limited irrigation</w:t>
      </w:r>
      <w:r w:rsidRPr="00D347CD">
        <w:t xml:space="preserve">.” </w:t>
      </w:r>
      <w:r w:rsidRPr="00BC026C">
        <w:rPr>
          <w:i/>
        </w:rPr>
        <w:t>Agronomy Journal</w:t>
      </w:r>
      <w:r>
        <w:t xml:space="preserve"> (2016) (forthcoming issue)</w:t>
      </w:r>
      <w:r w:rsidRPr="00D347CD">
        <w:t>.</w:t>
      </w:r>
    </w:p>
    <w:p w:rsidR="00AE44C7" w:rsidRPr="00D347CD" w:rsidRDefault="00AE44C7" w:rsidP="00AE44C7">
      <w:pPr>
        <w:pStyle w:val="NoSpacing"/>
        <w:jc w:val="left"/>
      </w:pPr>
    </w:p>
    <w:p w:rsidR="00D24180" w:rsidRDefault="00D24180" w:rsidP="00D24180">
      <w:pPr>
        <w:pStyle w:val="NoSpacing"/>
        <w:jc w:val="left"/>
      </w:pPr>
      <w:proofErr w:type="spellStart"/>
      <w:r>
        <w:t>Lamm</w:t>
      </w:r>
      <w:proofErr w:type="spellEnd"/>
      <w:r>
        <w:t>, F</w:t>
      </w:r>
      <w:r w:rsidRPr="00D347CD">
        <w:t xml:space="preserve">, D. O’Brien, and </w:t>
      </w:r>
      <w:r>
        <w:t>D. Rogers</w:t>
      </w:r>
      <w:r w:rsidRPr="00D347CD">
        <w:t>. “</w:t>
      </w:r>
      <w:r>
        <w:t>Economic Comparison of Subsurface Drip and Center Pivot Sprinkler Irrigation Using Spreadsheet Software</w:t>
      </w:r>
      <w:r w:rsidRPr="00D347CD">
        <w:t xml:space="preserve">.” </w:t>
      </w:r>
      <w:r>
        <w:t xml:space="preserve">Technical Note in </w:t>
      </w:r>
      <w:r>
        <w:rPr>
          <w:i/>
        </w:rPr>
        <w:t>Applied Engineering in Agriculture</w:t>
      </w:r>
      <w:r>
        <w:t xml:space="preserve"> (2016) (forthcoming issue)</w:t>
      </w:r>
      <w:r w:rsidRPr="00D347CD">
        <w:t>.</w:t>
      </w:r>
    </w:p>
    <w:p w:rsidR="00D24180" w:rsidRDefault="00D24180" w:rsidP="00AE44C7">
      <w:pPr>
        <w:pStyle w:val="NoSpacing"/>
        <w:jc w:val="left"/>
      </w:pPr>
    </w:p>
    <w:p w:rsidR="00D9255E" w:rsidRPr="00D9255E" w:rsidRDefault="00D9255E" w:rsidP="00D9255E">
      <w:pPr>
        <w:ind w:left="720" w:hanging="720"/>
        <w:rPr>
          <w:sz w:val="24"/>
          <w:szCs w:val="24"/>
        </w:rPr>
      </w:pPr>
      <w:r w:rsidRPr="00D9255E">
        <w:rPr>
          <w:sz w:val="24"/>
          <w:szCs w:val="24"/>
        </w:rPr>
        <w:t xml:space="preserve">Schlegel, A., O’Brien, D., and L. Haag.  </w:t>
      </w:r>
      <w:r>
        <w:rPr>
          <w:sz w:val="24"/>
          <w:szCs w:val="24"/>
        </w:rPr>
        <w:t>“</w:t>
      </w:r>
      <w:r w:rsidRPr="00D9255E">
        <w:rPr>
          <w:sz w:val="24"/>
          <w:szCs w:val="24"/>
        </w:rPr>
        <w:t>Dryland Cropping Systems for the Central High Plains of North America.</w:t>
      </w:r>
      <w:r w:rsidRPr="00D9255E">
        <w:rPr>
          <w:i/>
          <w:sz w:val="24"/>
          <w:szCs w:val="24"/>
        </w:rPr>
        <w:t>”</w:t>
      </w:r>
      <w:r w:rsidRPr="00D9255E">
        <w:rPr>
          <w:sz w:val="24"/>
          <w:szCs w:val="24"/>
        </w:rPr>
        <w:t xml:space="preserve"> </w:t>
      </w:r>
      <w:r>
        <w:rPr>
          <w:sz w:val="24"/>
          <w:szCs w:val="24"/>
        </w:rPr>
        <w:t>A</w:t>
      </w:r>
      <w:r w:rsidRPr="00D9255E">
        <w:rPr>
          <w:sz w:val="24"/>
          <w:szCs w:val="24"/>
        </w:rPr>
        <w:t xml:space="preserve">bstract for the </w:t>
      </w:r>
      <w:r w:rsidRPr="00D9255E">
        <w:rPr>
          <w:i/>
          <w:sz w:val="24"/>
          <w:szCs w:val="24"/>
        </w:rPr>
        <w:t>70</w:t>
      </w:r>
      <w:r w:rsidRPr="00D9255E">
        <w:rPr>
          <w:i/>
          <w:sz w:val="24"/>
          <w:szCs w:val="24"/>
          <w:vertAlign w:val="superscript"/>
        </w:rPr>
        <w:t>th</w:t>
      </w:r>
      <w:r w:rsidRPr="00D9255E">
        <w:rPr>
          <w:i/>
          <w:sz w:val="24"/>
          <w:szCs w:val="24"/>
        </w:rPr>
        <w:t xml:space="preserve"> Soil and Water Conservation Society (SWCS) International Annual Conference</w:t>
      </w:r>
      <w:r w:rsidRPr="00D9255E">
        <w:rPr>
          <w:sz w:val="24"/>
          <w:szCs w:val="24"/>
        </w:rPr>
        <w:t>, Greensboro, NC</w:t>
      </w:r>
      <w:r w:rsidR="00121BD9">
        <w:rPr>
          <w:sz w:val="24"/>
          <w:szCs w:val="24"/>
        </w:rPr>
        <w:t>.</w:t>
      </w:r>
      <w:r w:rsidRPr="00D9255E">
        <w:rPr>
          <w:sz w:val="24"/>
          <w:szCs w:val="24"/>
        </w:rPr>
        <w:t xml:space="preserve"> July 26-27, 2015.</w:t>
      </w:r>
    </w:p>
    <w:p w:rsidR="00D9255E" w:rsidRDefault="00D9255E" w:rsidP="00D9255E">
      <w:pPr>
        <w:rPr>
          <w:sz w:val="24"/>
          <w:szCs w:val="24"/>
        </w:rPr>
      </w:pPr>
    </w:p>
    <w:p w:rsidR="000609DB" w:rsidRDefault="000609DB" w:rsidP="000609DB">
      <w:pPr>
        <w:pStyle w:val="NoSpacing"/>
        <w:jc w:val="left"/>
      </w:pPr>
      <w:r w:rsidRPr="00D347CD">
        <w:t xml:space="preserve">Aiken, R., D. O’Brien, B. Olson, and L. Murray. “Replacing Fallow with Continuous Cropping Reduces Crop Water Productivity of Semiarid Wheat.” </w:t>
      </w:r>
      <w:r w:rsidRPr="00BC026C">
        <w:rPr>
          <w:i/>
        </w:rPr>
        <w:t>Agronomy Journal</w:t>
      </w:r>
      <w:r>
        <w:t xml:space="preserve"> 105</w:t>
      </w:r>
      <w:r w:rsidRPr="00D347CD">
        <w:t>(</w:t>
      </w:r>
      <w:r>
        <w:t>20</w:t>
      </w:r>
      <w:r w:rsidRPr="00D347CD">
        <w:t>1</w:t>
      </w:r>
      <w:r>
        <w:t>3)1:</w:t>
      </w:r>
      <w:r w:rsidRPr="00D347CD">
        <w:t xml:space="preserve"> 199-207.</w:t>
      </w:r>
    </w:p>
    <w:p w:rsidR="00D9255E" w:rsidRPr="00D347CD" w:rsidRDefault="00D9255E" w:rsidP="000609DB">
      <w:pPr>
        <w:pStyle w:val="NoSpacing"/>
        <w:jc w:val="left"/>
      </w:pPr>
    </w:p>
    <w:p w:rsidR="00121BD9" w:rsidRDefault="00121BD9" w:rsidP="00121BD9">
      <w:pPr>
        <w:autoSpaceDE w:val="0"/>
        <w:autoSpaceDN w:val="0"/>
        <w:adjustRightInd w:val="0"/>
        <w:ind w:left="720" w:right="0" w:hanging="720"/>
        <w:rPr>
          <w:sz w:val="24"/>
          <w:szCs w:val="24"/>
        </w:rPr>
      </w:pPr>
      <w:proofErr w:type="spellStart"/>
      <w:r w:rsidRPr="00D9255E">
        <w:rPr>
          <w:rFonts w:eastAsia="Batang"/>
          <w:sz w:val="24"/>
          <w:szCs w:val="24"/>
          <w:lang w:eastAsia="ko-KR"/>
        </w:rPr>
        <w:t>Lamm</w:t>
      </w:r>
      <w:proofErr w:type="spellEnd"/>
      <w:r w:rsidRPr="00D9255E">
        <w:rPr>
          <w:rFonts w:eastAsia="Batang"/>
          <w:sz w:val="24"/>
          <w:szCs w:val="24"/>
          <w:lang w:eastAsia="ko-KR"/>
        </w:rPr>
        <w:t xml:space="preserve">, F., P. </w:t>
      </w:r>
      <w:proofErr w:type="spellStart"/>
      <w:r w:rsidRPr="00D9255E">
        <w:rPr>
          <w:rFonts w:eastAsia="Batang"/>
          <w:sz w:val="24"/>
          <w:szCs w:val="24"/>
          <w:lang w:eastAsia="ko-KR"/>
        </w:rPr>
        <w:t>Colaizzi</w:t>
      </w:r>
      <w:proofErr w:type="spellEnd"/>
      <w:r w:rsidRPr="00D9255E">
        <w:rPr>
          <w:rFonts w:eastAsia="Batang"/>
          <w:sz w:val="24"/>
          <w:szCs w:val="24"/>
          <w:lang w:eastAsia="ko-KR"/>
        </w:rPr>
        <w:t xml:space="preserve">, J. </w:t>
      </w:r>
      <w:proofErr w:type="spellStart"/>
      <w:r w:rsidRPr="00D9255E">
        <w:rPr>
          <w:rFonts w:eastAsia="Batang"/>
          <w:sz w:val="24"/>
          <w:szCs w:val="24"/>
          <w:lang w:eastAsia="ko-KR"/>
        </w:rPr>
        <w:t>Bordovsky</w:t>
      </w:r>
      <w:proofErr w:type="spellEnd"/>
      <w:r w:rsidRPr="00D9255E">
        <w:rPr>
          <w:rFonts w:eastAsia="Batang"/>
          <w:sz w:val="24"/>
          <w:szCs w:val="24"/>
          <w:lang w:eastAsia="ko-KR"/>
        </w:rPr>
        <w:t xml:space="preserve">, T. </w:t>
      </w:r>
      <w:proofErr w:type="spellStart"/>
      <w:r w:rsidRPr="00D9255E">
        <w:rPr>
          <w:rFonts w:eastAsia="Batang"/>
          <w:sz w:val="24"/>
          <w:szCs w:val="24"/>
          <w:lang w:eastAsia="ko-KR"/>
        </w:rPr>
        <w:t>Trooien</w:t>
      </w:r>
      <w:proofErr w:type="spellEnd"/>
      <w:r w:rsidRPr="00D9255E">
        <w:rPr>
          <w:rFonts w:eastAsia="Batang"/>
          <w:sz w:val="24"/>
          <w:szCs w:val="24"/>
          <w:lang w:eastAsia="ko-KR"/>
        </w:rPr>
        <w:t xml:space="preserve">, J. </w:t>
      </w:r>
      <w:proofErr w:type="spellStart"/>
      <w:r w:rsidRPr="00D9255E">
        <w:rPr>
          <w:rFonts w:eastAsia="Batang"/>
          <w:sz w:val="24"/>
          <w:szCs w:val="24"/>
          <w:lang w:eastAsia="ko-KR"/>
        </w:rPr>
        <w:t>Enciso</w:t>
      </w:r>
      <w:proofErr w:type="spellEnd"/>
      <w:r w:rsidRPr="00D9255E">
        <w:rPr>
          <w:rFonts w:eastAsia="Batang"/>
          <w:sz w:val="24"/>
          <w:szCs w:val="24"/>
          <w:lang w:eastAsia="ko-KR"/>
        </w:rPr>
        <w:t>-Medina, D. Porter, D. Rogers, and D. O’Brien</w:t>
      </w:r>
      <w:r>
        <w:rPr>
          <w:rFonts w:eastAsia="Batang"/>
          <w:sz w:val="24"/>
          <w:szCs w:val="24"/>
          <w:lang w:eastAsia="ko-KR"/>
        </w:rPr>
        <w:t>.</w:t>
      </w:r>
      <w:r w:rsidRPr="00D9255E">
        <w:rPr>
          <w:rFonts w:eastAsia="Batang"/>
          <w:sz w:val="24"/>
          <w:szCs w:val="24"/>
          <w:lang w:eastAsia="ko-KR"/>
        </w:rPr>
        <w:t xml:space="preserve"> </w:t>
      </w:r>
      <w:r w:rsidRPr="002F611D">
        <w:rPr>
          <w:rFonts w:eastAsia="Batang"/>
          <w:sz w:val="24"/>
          <w:szCs w:val="24"/>
          <w:lang w:eastAsia="ko-KR"/>
        </w:rPr>
        <w:t>“</w:t>
      </w:r>
      <w:r w:rsidRPr="002F611D">
        <w:rPr>
          <w:kern w:val="28"/>
          <w:sz w:val="24"/>
          <w:szCs w:val="24"/>
        </w:rPr>
        <w:t>Can Subsurface Drip Irrigation (SDI) be a Competitive Irrigation System in the Great Plains Region for Commodity Crops?</w:t>
      </w:r>
      <w:r w:rsidRPr="002F611D">
        <w:rPr>
          <w:rFonts w:eastAsia="Batang"/>
          <w:bCs/>
          <w:sz w:val="24"/>
          <w:szCs w:val="24"/>
          <w:lang w:eastAsia="ko-KR"/>
        </w:rPr>
        <w:t>”</w:t>
      </w:r>
      <w:r w:rsidRPr="00D9255E">
        <w:rPr>
          <w:rFonts w:eastAsia="Batang"/>
          <w:bCs/>
          <w:sz w:val="24"/>
          <w:szCs w:val="24"/>
          <w:lang w:eastAsia="ko-KR"/>
        </w:rPr>
        <w:t xml:space="preserve"> </w:t>
      </w:r>
      <w:r w:rsidRPr="00B247F9">
        <w:rPr>
          <w:rFonts w:eastAsia="Batang"/>
          <w:i/>
          <w:sz w:val="24"/>
          <w:szCs w:val="24"/>
          <w:lang w:eastAsia="ko-KR"/>
        </w:rPr>
        <w:t xml:space="preserve">American Society of Agricultural and Biological Engineers (ASABE) paper no. </w:t>
      </w:r>
      <w:r w:rsidRPr="00D9255E">
        <w:rPr>
          <w:rFonts w:eastAsia="Batang"/>
          <w:sz w:val="24"/>
          <w:szCs w:val="24"/>
          <w:lang w:eastAsia="ko-KR"/>
        </w:rPr>
        <w:t xml:space="preserve">IRR10-9686, </w:t>
      </w:r>
      <w:r w:rsidRPr="00D9255E">
        <w:rPr>
          <w:sz w:val="24"/>
          <w:szCs w:val="24"/>
        </w:rPr>
        <w:t xml:space="preserve">presented at the </w:t>
      </w:r>
      <w:r w:rsidRPr="00C93D09">
        <w:rPr>
          <w:i/>
          <w:sz w:val="24"/>
          <w:szCs w:val="24"/>
        </w:rPr>
        <w:t>Annual Meeting of the Irrigation Association</w:t>
      </w:r>
      <w:r w:rsidRPr="00D9255E">
        <w:rPr>
          <w:sz w:val="24"/>
          <w:szCs w:val="24"/>
        </w:rPr>
        <w:t xml:space="preserve"> in Phoenix, Arizona</w:t>
      </w:r>
      <w:r>
        <w:rPr>
          <w:sz w:val="24"/>
          <w:szCs w:val="24"/>
        </w:rPr>
        <w:t>.</w:t>
      </w:r>
      <w:r w:rsidRPr="00D9255E">
        <w:rPr>
          <w:sz w:val="24"/>
          <w:szCs w:val="24"/>
        </w:rPr>
        <w:t xml:space="preserve"> December 5-8, 2010. </w:t>
      </w:r>
    </w:p>
    <w:p w:rsidR="00121BD9" w:rsidRPr="00D9255E" w:rsidRDefault="00121BD9" w:rsidP="00121BD9">
      <w:pPr>
        <w:autoSpaceDE w:val="0"/>
        <w:autoSpaceDN w:val="0"/>
        <w:adjustRightInd w:val="0"/>
        <w:ind w:right="0"/>
        <w:rPr>
          <w:rFonts w:eastAsia="Batang"/>
          <w:sz w:val="24"/>
          <w:szCs w:val="24"/>
          <w:lang w:eastAsia="ko-KR"/>
        </w:rPr>
      </w:pPr>
    </w:p>
    <w:p w:rsidR="00D9255E" w:rsidRDefault="00D9255E" w:rsidP="00C93D09">
      <w:pPr>
        <w:autoSpaceDE w:val="0"/>
        <w:autoSpaceDN w:val="0"/>
        <w:adjustRightInd w:val="0"/>
        <w:ind w:left="720" w:right="0" w:hanging="720"/>
        <w:rPr>
          <w:color w:val="000000"/>
          <w:sz w:val="24"/>
          <w:szCs w:val="24"/>
        </w:rPr>
      </w:pPr>
      <w:r w:rsidRPr="00D9255E">
        <w:rPr>
          <w:color w:val="000000"/>
          <w:sz w:val="24"/>
          <w:szCs w:val="24"/>
        </w:rPr>
        <w:t xml:space="preserve">Aiken, R.M., D. O'Brien, B. Olson and L. Murray. </w:t>
      </w:r>
      <w:r w:rsidR="00C93D09">
        <w:rPr>
          <w:color w:val="000000"/>
          <w:sz w:val="24"/>
          <w:szCs w:val="24"/>
        </w:rPr>
        <w:t>“</w:t>
      </w:r>
      <w:r w:rsidRPr="00D9255E">
        <w:rPr>
          <w:color w:val="000000"/>
          <w:sz w:val="24"/>
          <w:szCs w:val="24"/>
        </w:rPr>
        <w:t>Crop sequence effects on wheat water use, productivity and economic returns.</w:t>
      </w:r>
      <w:r w:rsidR="00C93D09">
        <w:rPr>
          <w:color w:val="000000"/>
          <w:sz w:val="24"/>
          <w:szCs w:val="24"/>
        </w:rPr>
        <w:t>”</w:t>
      </w:r>
      <w:r w:rsidRPr="00D9255E">
        <w:rPr>
          <w:color w:val="000000"/>
          <w:sz w:val="24"/>
          <w:szCs w:val="24"/>
        </w:rPr>
        <w:t xml:space="preserve"> </w:t>
      </w:r>
      <w:r w:rsidRPr="00D9255E">
        <w:rPr>
          <w:i/>
          <w:color w:val="000000"/>
          <w:sz w:val="24"/>
          <w:szCs w:val="24"/>
        </w:rPr>
        <w:t xml:space="preserve">Agronomy Abstracts </w:t>
      </w:r>
      <w:r w:rsidRPr="00D9255E">
        <w:rPr>
          <w:color w:val="000000"/>
          <w:sz w:val="24"/>
          <w:szCs w:val="24"/>
        </w:rPr>
        <w:t xml:space="preserve">/AnMtgsAbsts2009.54699 </w:t>
      </w:r>
    </w:p>
    <w:p w:rsidR="00C93D09" w:rsidRPr="00D9255E" w:rsidRDefault="00C93D09" w:rsidP="00D9255E">
      <w:pPr>
        <w:autoSpaceDE w:val="0"/>
        <w:autoSpaceDN w:val="0"/>
        <w:adjustRightInd w:val="0"/>
        <w:ind w:right="0"/>
        <w:rPr>
          <w:color w:val="000000"/>
          <w:sz w:val="24"/>
          <w:szCs w:val="24"/>
        </w:rPr>
      </w:pPr>
    </w:p>
    <w:p w:rsidR="00D9255E" w:rsidRDefault="00D9255E" w:rsidP="00C93D09">
      <w:pPr>
        <w:autoSpaceDE w:val="0"/>
        <w:autoSpaceDN w:val="0"/>
        <w:adjustRightInd w:val="0"/>
        <w:ind w:left="720" w:right="0" w:hanging="720"/>
        <w:rPr>
          <w:sz w:val="24"/>
          <w:szCs w:val="24"/>
        </w:rPr>
      </w:pPr>
      <w:proofErr w:type="spellStart"/>
      <w:r w:rsidRPr="00D9255E">
        <w:rPr>
          <w:sz w:val="24"/>
          <w:szCs w:val="24"/>
        </w:rPr>
        <w:t>Lamm</w:t>
      </w:r>
      <w:proofErr w:type="spellEnd"/>
      <w:r w:rsidRPr="00D9255E">
        <w:rPr>
          <w:sz w:val="24"/>
          <w:szCs w:val="24"/>
        </w:rPr>
        <w:t xml:space="preserve">, F., D. Rogers, M. </w:t>
      </w:r>
      <w:proofErr w:type="spellStart"/>
      <w:r w:rsidRPr="00D9255E">
        <w:rPr>
          <w:sz w:val="24"/>
          <w:szCs w:val="24"/>
        </w:rPr>
        <w:t>Alam</w:t>
      </w:r>
      <w:proofErr w:type="spellEnd"/>
      <w:r w:rsidRPr="00D9255E">
        <w:rPr>
          <w:sz w:val="24"/>
          <w:szCs w:val="24"/>
        </w:rPr>
        <w:t xml:space="preserve">, D. O’Brien, and T. </w:t>
      </w:r>
      <w:proofErr w:type="spellStart"/>
      <w:r w:rsidRPr="00D9255E">
        <w:rPr>
          <w:sz w:val="24"/>
          <w:szCs w:val="24"/>
        </w:rPr>
        <w:t>Trooien</w:t>
      </w:r>
      <w:proofErr w:type="spellEnd"/>
      <w:r w:rsidRPr="00D9255E">
        <w:rPr>
          <w:sz w:val="24"/>
          <w:szCs w:val="24"/>
        </w:rPr>
        <w:t xml:space="preserve">. </w:t>
      </w:r>
      <w:r w:rsidRPr="00C93D09">
        <w:rPr>
          <w:sz w:val="24"/>
          <w:szCs w:val="24"/>
        </w:rPr>
        <w:t>“</w:t>
      </w:r>
      <w:r w:rsidRPr="00C93D09">
        <w:rPr>
          <w:bCs/>
          <w:sz w:val="24"/>
          <w:szCs w:val="24"/>
        </w:rPr>
        <w:t>Twenty years of progress with SDI in Kansas.”</w:t>
      </w:r>
      <w:r w:rsidRPr="00D9255E">
        <w:rPr>
          <w:b/>
          <w:bCs/>
          <w:sz w:val="24"/>
          <w:szCs w:val="24"/>
        </w:rPr>
        <w:t xml:space="preserve"> </w:t>
      </w:r>
      <w:r w:rsidRPr="00C93D09">
        <w:rPr>
          <w:rFonts w:eastAsia="Batang"/>
          <w:i/>
          <w:sz w:val="24"/>
          <w:szCs w:val="24"/>
          <w:lang w:eastAsia="ko-KR"/>
        </w:rPr>
        <w:t>American Society of Agricultural and Biological Engineers (</w:t>
      </w:r>
      <w:r w:rsidRPr="00C93D09">
        <w:rPr>
          <w:i/>
          <w:sz w:val="24"/>
          <w:szCs w:val="24"/>
        </w:rPr>
        <w:t>ASABE)</w:t>
      </w:r>
      <w:r w:rsidRPr="00D9255E">
        <w:rPr>
          <w:sz w:val="24"/>
          <w:szCs w:val="24"/>
        </w:rPr>
        <w:t xml:space="preserve"> paper no. 095923. Available from ASABE, St. Joseph, MI. 23 pp</w:t>
      </w:r>
      <w:r w:rsidR="0096206B">
        <w:rPr>
          <w:sz w:val="24"/>
          <w:szCs w:val="24"/>
        </w:rPr>
        <w:t>.</w:t>
      </w:r>
      <w:r w:rsidR="00C93D09">
        <w:rPr>
          <w:sz w:val="24"/>
          <w:szCs w:val="24"/>
        </w:rPr>
        <w:t>, 2009</w:t>
      </w:r>
      <w:r w:rsidRPr="00D9255E">
        <w:rPr>
          <w:sz w:val="24"/>
          <w:szCs w:val="24"/>
        </w:rPr>
        <w:t>.</w:t>
      </w:r>
    </w:p>
    <w:p w:rsidR="00C93D09" w:rsidRPr="00D9255E" w:rsidRDefault="00C93D09" w:rsidP="00D9255E">
      <w:pPr>
        <w:autoSpaceDE w:val="0"/>
        <w:autoSpaceDN w:val="0"/>
        <w:adjustRightInd w:val="0"/>
        <w:ind w:right="0"/>
        <w:rPr>
          <w:sz w:val="24"/>
          <w:szCs w:val="24"/>
        </w:rPr>
      </w:pPr>
    </w:p>
    <w:p w:rsidR="00D9255E" w:rsidRDefault="00D9255E" w:rsidP="00C93D09">
      <w:pPr>
        <w:autoSpaceDE w:val="0"/>
        <w:autoSpaceDN w:val="0"/>
        <w:adjustRightInd w:val="0"/>
        <w:ind w:left="720" w:right="0" w:hanging="720"/>
        <w:rPr>
          <w:rFonts w:eastAsia="Batang"/>
          <w:sz w:val="24"/>
          <w:szCs w:val="24"/>
          <w:lang w:eastAsia="ko-KR"/>
        </w:rPr>
      </w:pPr>
      <w:proofErr w:type="spellStart"/>
      <w:r w:rsidRPr="00D9255E">
        <w:rPr>
          <w:rFonts w:eastAsia="Batang"/>
          <w:sz w:val="24"/>
          <w:szCs w:val="24"/>
          <w:lang w:eastAsia="ko-KR"/>
        </w:rPr>
        <w:t>Lamm</w:t>
      </w:r>
      <w:proofErr w:type="spellEnd"/>
      <w:r w:rsidRPr="00D9255E">
        <w:rPr>
          <w:rFonts w:eastAsia="Batang"/>
          <w:sz w:val="24"/>
          <w:szCs w:val="24"/>
          <w:lang w:eastAsia="ko-KR"/>
        </w:rPr>
        <w:t xml:space="preserve">, F., L. Stone, and D. O’Brien. </w:t>
      </w:r>
      <w:r w:rsidRPr="00C93D09">
        <w:rPr>
          <w:rFonts w:eastAsia="Batang"/>
          <w:sz w:val="24"/>
          <w:szCs w:val="24"/>
          <w:lang w:eastAsia="ko-KR"/>
        </w:rPr>
        <w:t>“</w:t>
      </w:r>
      <w:r w:rsidRPr="00C93D09">
        <w:rPr>
          <w:rFonts w:eastAsia="Batang"/>
          <w:bCs/>
          <w:sz w:val="24"/>
          <w:szCs w:val="24"/>
          <w:lang w:eastAsia="ko-KR"/>
        </w:rPr>
        <w:t>Crop production and economics in Northwest Kansas as related to irrigation capacity.”</w:t>
      </w:r>
      <w:r w:rsidRPr="00D9255E">
        <w:rPr>
          <w:rFonts w:eastAsia="Batang"/>
          <w:bCs/>
          <w:sz w:val="24"/>
          <w:szCs w:val="24"/>
          <w:lang w:eastAsia="ko-KR"/>
        </w:rPr>
        <w:t xml:space="preserve">  </w:t>
      </w:r>
      <w:r w:rsidRPr="0096206B">
        <w:rPr>
          <w:rFonts w:eastAsia="Batang"/>
          <w:i/>
          <w:sz w:val="24"/>
          <w:szCs w:val="24"/>
          <w:lang w:eastAsia="ko-KR"/>
        </w:rPr>
        <w:t>Applied Engineering in Agriculture</w:t>
      </w:r>
      <w:r w:rsidRPr="00D9255E">
        <w:rPr>
          <w:rFonts w:eastAsia="Batang"/>
          <w:sz w:val="24"/>
          <w:szCs w:val="24"/>
          <w:lang w:eastAsia="ko-KR"/>
        </w:rPr>
        <w:t xml:space="preserve"> 23(6):737-745</w:t>
      </w:r>
      <w:r w:rsidR="00C93D09">
        <w:rPr>
          <w:rFonts w:eastAsia="Batang"/>
          <w:sz w:val="24"/>
          <w:szCs w:val="24"/>
          <w:lang w:eastAsia="ko-KR"/>
        </w:rPr>
        <w:t xml:space="preserve">, </w:t>
      </w:r>
      <w:r w:rsidR="00C93D09" w:rsidRPr="00D9255E">
        <w:rPr>
          <w:rFonts w:eastAsia="Batang"/>
          <w:sz w:val="24"/>
          <w:szCs w:val="24"/>
          <w:lang w:eastAsia="ko-KR"/>
        </w:rPr>
        <w:t>2007.</w:t>
      </w:r>
    </w:p>
    <w:p w:rsidR="00C93D09" w:rsidRPr="00D9255E" w:rsidRDefault="00C93D09" w:rsidP="00D9255E">
      <w:pPr>
        <w:autoSpaceDE w:val="0"/>
        <w:autoSpaceDN w:val="0"/>
        <w:adjustRightInd w:val="0"/>
        <w:ind w:right="0"/>
        <w:rPr>
          <w:rFonts w:eastAsia="Batang"/>
          <w:color w:val="000000"/>
          <w:sz w:val="24"/>
          <w:szCs w:val="24"/>
          <w:lang w:eastAsia="ko-KR"/>
        </w:rPr>
      </w:pPr>
    </w:p>
    <w:p w:rsidR="00D9255E" w:rsidRDefault="00D9255E" w:rsidP="0096206B">
      <w:pPr>
        <w:autoSpaceDE w:val="0"/>
        <w:autoSpaceDN w:val="0"/>
        <w:adjustRightInd w:val="0"/>
        <w:ind w:left="720" w:right="0" w:hanging="720"/>
        <w:rPr>
          <w:rFonts w:eastAsia="Batang"/>
          <w:sz w:val="24"/>
          <w:szCs w:val="24"/>
          <w:lang w:eastAsia="ko-KR"/>
        </w:rPr>
      </w:pPr>
      <w:proofErr w:type="spellStart"/>
      <w:r w:rsidRPr="00D9255E">
        <w:rPr>
          <w:rFonts w:eastAsia="Batang"/>
          <w:sz w:val="24"/>
          <w:szCs w:val="24"/>
          <w:lang w:eastAsia="ko-KR"/>
        </w:rPr>
        <w:t>Lamm</w:t>
      </w:r>
      <w:proofErr w:type="spellEnd"/>
      <w:r w:rsidRPr="00D9255E">
        <w:rPr>
          <w:rFonts w:eastAsia="Batang"/>
          <w:sz w:val="24"/>
          <w:szCs w:val="24"/>
          <w:lang w:eastAsia="ko-KR"/>
        </w:rPr>
        <w:t xml:space="preserve">, F., R. Aiken and D. O’Brien. </w:t>
      </w:r>
      <w:r w:rsidRPr="0096206B">
        <w:rPr>
          <w:rFonts w:eastAsia="Batang"/>
          <w:sz w:val="24"/>
          <w:szCs w:val="24"/>
          <w:lang w:eastAsia="ko-KR"/>
        </w:rPr>
        <w:t>“</w:t>
      </w:r>
      <w:r w:rsidRPr="0096206B">
        <w:rPr>
          <w:rFonts w:eastAsia="Batang"/>
          <w:bCs/>
          <w:sz w:val="24"/>
          <w:szCs w:val="24"/>
          <w:lang w:eastAsia="ko-KR"/>
        </w:rPr>
        <w:t xml:space="preserve">Tillage and Irrigation Capacity Effects on Corn Production.” </w:t>
      </w:r>
      <w:r w:rsidRPr="0096206B">
        <w:rPr>
          <w:rFonts w:eastAsia="Batang"/>
          <w:i/>
          <w:sz w:val="24"/>
          <w:szCs w:val="24"/>
          <w:lang w:eastAsia="ko-KR"/>
        </w:rPr>
        <w:t>American Society of Agricultural and Biological Engineers (ASABE)</w:t>
      </w:r>
      <w:r w:rsidRPr="00D9255E">
        <w:rPr>
          <w:rFonts w:eastAsia="Batang"/>
          <w:sz w:val="24"/>
          <w:szCs w:val="24"/>
          <w:lang w:eastAsia="ko-KR"/>
        </w:rPr>
        <w:t xml:space="preserve"> paper no. 072283. Available from ASABE, St. Joseph, MI. 16 pp.</w:t>
      </w:r>
      <w:r w:rsidR="0096206B">
        <w:rPr>
          <w:rFonts w:eastAsia="Batang"/>
          <w:sz w:val="24"/>
          <w:szCs w:val="24"/>
          <w:lang w:eastAsia="ko-KR"/>
        </w:rPr>
        <w:t>,</w:t>
      </w:r>
      <w:r w:rsidR="0096206B" w:rsidRPr="0096206B">
        <w:rPr>
          <w:rFonts w:eastAsia="Batang"/>
          <w:sz w:val="24"/>
          <w:szCs w:val="24"/>
          <w:lang w:eastAsia="ko-KR"/>
        </w:rPr>
        <w:t xml:space="preserve"> </w:t>
      </w:r>
      <w:r w:rsidR="0096206B" w:rsidRPr="00D9255E">
        <w:rPr>
          <w:rFonts w:eastAsia="Batang"/>
          <w:sz w:val="24"/>
          <w:szCs w:val="24"/>
          <w:lang w:eastAsia="ko-KR"/>
        </w:rPr>
        <w:t>2007.</w:t>
      </w:r>
    </w:p>
    <w:p w:rsidR="00C93D09" w:rsidRPr="00D9255E" w:rsidRDefault="00C93D09" w:rsidP="00D9255E">
      <w:pPr>
        <w:autoSpaceDE w:val="0"/>
        <w:autoSpaceDN w:val="0"/>
        <w:adjustRightInd w:val="0"/>
        <w:ind w:right="0"/>
        <w:rPr>
          <w:rFonts w:eastAsia="Batang"/>
          <w:sz w:val="24"/>
          <w:szCs w:val="24"/>
          <w:lang w:eastAsia="ko-KR"/>
        </w:rPr>
      </w:pPr>
    </w:p>
    <w:p w:rsidR="00D9255E" w:rsidRPr="00D9255E" w:rsidRDefault="00D9255E" w:rsidP="0096206B">
      <w:pPr>
        <w:autoSpaceDE w:val="0"/>
        <w:autoSpaceDN w:val="0"/>
        <w:adjustRightInd w:val="0"/>
        <w:ind w:left="720" w:right="0" w:hanging="720"/>
        <w:rPr>
          <w:rFonts w:eastAsia="Batang"/>
          <w:sz w:val="24"/>
          <w:szCs w:val="24"/>
          <w:lang w:eastAsia="ko-KR"/>
        </w:rPr>
      </w:pPr>
      <w:proofErr w:type="spellStart"/>
      <w:r w:rsidRPr="00D9255E">
        <w:rPr>
          <w:rFonts w:eastAsia="Batang"/>
          <w:sz w:val="24"/>
          <w:szCs w:val="24"/>
          <w:lang w:eastAsia="ko-KR"/>
        </w:rPr>
        <w:t>Lamm</w:t>
      </w:r>
      <w:proofErr w:type="spellEnd"/>
      <w:r w:rsidRPr="00D9255E">
        <w:rPr>
          <w:rFonts w:eastAsia="Batang"/>
          <w:sz w:val="24"/>
          <w:szCs w:val="24"/>
          <w:lang w:eastAsia="ko-KR"/>
        </w:rPr>
        <w:t xml:space="preserve">, F., L. Stone, and D. O’Brien. </w:t>
      </w:r>
      <w:r w:rsidRPr="0096206B">
        <w:rPr>
          <w:rFonts w:eastAsia="Batang"/>
          <w:sz w:val="24"/>
          <w:szCs w:val="24"/>
          <w:lang w:eastAsia="ko-KR"/>
        </w:rPr>
        <w:t>“</w:t>
      </w:r>
      <w:r w:rsidRPr="0096206B">
        <w:rPr>
          <w:rFonts w:eastAsia="Batang"/>
          <w:bCs/>
          <w:sz w:val="24"/>
          <w:szCs w:val="24"/>
          <w:lang w:eastAsia="ko-KR"/>
        </w:rPr>
        <w:t xml:space="preserve">Crop Production in Western Kansas as Related to Irrigation Capacity.” </w:t>
      </w:r>
      <w:r w:rsidRPr="00D9255E">
        <w:rPr>
          <w:rFonts w:eastAsia="Batang"/>
          <w:bCs/>
          <w:sz w:val="24"/>
          <w:szCs w:val="24"/>
          <w:lang w:eastAsia="ko-KR"/>
        </w:rPr>
        <w:t xml:space="preserve">International </w:t>
      </w:r>
      <w:r w:rsidRPr="00D9255E">
        <w:rPr>
          <w:rFonts w:eastAsia="Batang"/>
          <w:sz w:val="24"/>
          <w:szCs w:val="24"/>
          <w:lang w:eastAsia="ko-KR"/>
        </w:rPr>
        <w:t xml:space="preserve">paper published by the </w:t>
      </w:r>
      <w:r w:rsidRPr="0096206B">
        <w:rPr>
          <w:rFonts w:eastAsia="Batang"/>
          <w:i/>
          <w:sz w:val="24"/>
          <w:szCs w:val="24"/>
          <w:lang w:eastAsia="ko-KR"/>
        </w:rPr>
        <w:t>American Society of Agricultural and Biological Engineers (ASABE)</w:t>
      </w:r>
      <w:r w:rsidRPr="00D9255E">
        <w:rPr>
          <w:rFonts w:eastAsia="Batang"/>
          <w:sz w:val="24"/>
          <w:szCs w:val="24"/>
          <w:lang w:eastAsia="ko-KR"/>
        </w:rPr>
        <w:t>, paper no. 062208. Available from ASABE, St. Joseph, MI. 13 pp.</w:t>
      </w:r>
      <w:r w:rsidR="0096206B">
        <w:rPr>
          <w:rFonts w:eastAsia="Batang"/>
          <w:sz w:val="24"/>
          <w:szCs w:val="24"/>
          <w:lang w:eastAsia="ko-KR"/>
        </w:rPr>
        <w:t>,</w:t>
      </w:r>
      <w:r w:rsidR="0096206B" w:rsidRPr="0096206B">
        <w:rPr>
          <w:rFonts w:eastAsia="Batang"/>
          <w:sz w:val="24"/>
          <w:szCs w:val="24"/>
          <w:lang w:eastAsia="ko-KR"/>
        </w:rPr>
        <w:t xml:space="preserve"> </w:t>
      </w:r>
      <w:r w:rsidR="0096206B" w:rsidRPr="00D9255E">
        <w:rPr>
          <w:rFonts w:eastAsia="Batang"/>
          <w:sz w:val="24"/>
          <w:szCs w:val="24"/>
          <w:lang w:eastAsia="ko-KR"/>
        </w:rPr>
        <w:t>2006.</w:t>
      </w:r>
    </w:p>
    <w:p w:rsidR="0096206B" w:rsidRPr="00D9255E" w:rsidRDefault="0096206B" w:rsidP="00D9255E">
      <w:pPr>
        <w:rPr>
          <w:sz w:val="24"/>
          <w:szCs w:val="24"/>
        </w:rPr>
      </w:pPr>
    </w:p>
    <w:p w:rsidR="00D9255E" w:rsidRDefault="00D9255E" w:rsidP="0096206B">
      <w:pPr>
        <w:autoSpaceDE w:val="0"/>
        <w:autoSpaceDN w:val="0"/>
        <w:adjustRightInd w:val="0"/>
        <w:ind w:left="720" w:right="0" w:hanging="720"/>
        <w:rPr>
          <w:rFonts w:eastAsia="Batang"/>
          <w:sz w:val="24"/>
          <w:szCs w:val="24"/>
          <w:lang w:eastAsia="ko-KR"/>
        </w:rPr>
      </w:pPr>
      <w:r w:rsidRPr="00D9255E">
        <w:rPr>
          <w:rFonts w:eastAsia="Batang"/>
          <w:sz w:val="24"/>
          <w:szCs w:val="24"/>
          <w:lang w:eastAsia="ko-KR"/>
        </w:rPr>
        <w:t xml:space="preserve">O’Brien, D., F. </w:t>
      </w:r>
      <w:proofErr w:type="spellStart"/>
      <w:r w:rsidRPr="00D9255E">
        <w:rPr>
          <w:rFonts w:eastAsia="Batang"/>
          <w:sz w:val="24"/>
          <w:szCs w:val="24"/>
          <w:lang w:eastAsia="ko-KR"/>
        </w:rPr>
        <w:t>Lamm</w:t>
      </w:r>
      <w:proofErr w:type="spellEnd"/>
      <w:r w:rsidRPr="00D9255E">
        <w:rPr>
          <w:rFonts w:eastAsia="Batang"/>
          <w:sz w:val="24"/>
          <w:szCs w:val="24"/>
          <w:lang w:eastAsia="ko-KR"/>
        </w:rPr>
        <w:t xml:space="preserve">, L. Stone, and D. Rogers.  </w:t>
      </w:r>
      <w:r w:rsidRPr="0096206B">
        <w:rPr>
          <w:rFonts w:eastAsia="Batang"/>
          <w:sz w:val="24"/>
          <w:szCs w:val="24"/>
          <w:lang w:eastAsia="ko-KR"/>
        </w:rPr>
        <w:t>“</w:t>
      </w:r>
      <w:r w:rsidRPr="0096206B">
        <w:rPr>
          <w:rFonts w:eastAsia="Batang"/>
          <w:bCs/>
          <w:sz w:val="24"/>
          <w:szCs w:val="24"/>
          <w:lang w:eastAsia="ko-KR"/>
        </w:rPr>
        <w:t>Corn yields and profitability for low-capacity irrigation systems.”</w:t>
      </w:r>
      <w:r w:rsidRPr="00D9255E">
        <w:rPr>
          <w:rFonts w:eastAsia="Batang"/>
          <w:bCs/>
          <w:i/>
          <w:sz w:val="24"/>
          <w:szCs w:val="24"/>
          <w:lang w:eastAsia="ko-KR"/>
        </w:rPr>
        <w:t xml:space="preserve"> </w:t>
      </w:r>
      <w:r w:rsidRPr="00D9255E">
        <w:rPr>
          <w:rFonts w:eastAsia="Batang"/>
          <w:bCs/>
          <w:sz w:val="24"/>
          <w:szCs w:val="24"/>
          <w:lang w:eastAsia="ko-KR"/>
        </w:rPr>
        <w:t xml:space="preserve"> </w:t>
      </w:r>
      <w:r w:rsidRPr="0096206B">
        <w:rPr>
          <w:rFonts w:eastAsia="Batang"/>
          <w:i/>
          <w:sz w:val="24"/>
          <w:szCs w:val="24"/>
          <w:lang w:eastAsia="ko-KR"/>
        </w:rPr>
        <w:t>Applied Engineering in Agriculture</w:t>
      </w:r>
      <w:r w:rsidRPr="00D9255E">
        <w:rPr>
          <w:rFonts w:eastAsia="Batang"/>
          <w:sz w:val="24"/>
          <w:szCs w:val="24"/>
          <w:lang w:eastAsia="ko-KR"/>
        </w:rPr>
        <w:t xml:space="preserve"> 17(3):315-321</w:t>
      </w:r>
      <w:r w:rsidR="0096206B">
        <w:rPr>
          <w:rFonts w:eastAsia="Batang"/>
          <w:sz w:val="24"/>
          <w:szCs w:val="24"/>
          <w:lang w:eastAsia="ko-KR"/>
        </w:rPr>
        <w:t>, 2001</w:t>
      </w:r>
      <w:r w:rsidRPr="00D9255E">
        <w:rPr>
          <w:rFonts w:eastAsia="Batang"/>
          <w:sz w:val="24"/>
          <w:szCs w:val="24"/>
          <w:lang w:eastAsia="ko-KR"/>
        </w:rPr>
        <w:t>.</w:t>
      </w:r>
    </w:p>
    <w:p w:rsidR="0096206B" w:rsidRPr="00D9255E" w:rsidRDefault="0096206B" w:rsidP="00D9255E">
      <w:pPr>
        <w:autoSpaceDE w:val="0"/>
        <w:autoSpaceDN w:val="0"/>
        <w:adjustRightInd w:val="0"/>
        <w:ind w:right="0"/>
        <w:rPr>
          <w:rFonts w:eastAsia="Batang"/>
          <w:sz w:val="24"/>
          <w:szCs w:val="24"/>
          <w:lang w:eastAsia="ko-KR"/>
        </w:rPr>
      </w:pPr>
    </w:p>
    <w:p w:rsidR="00D9255E" w:rsidRDefault="00D9255E" w:rsidP="0096206B">
      <w:pPr>
        <w:ind w:left="720" w:hanging="720"/>
        <w:rPr>
          <w:sz w:val="24"/>
          <w:szCs w:val="24"/>
        </w:rPr>
      </w:pPr>
      <w:proofErr w:type="spellStart"/>
      <w:r w:rsidRPr="00D9255E">
        <w:rPr>
          <w:sz w:val="24"/>
          <w:szCs w:val="24"/>
        </w:rPr>
        <w:t>Sartwelle</w:t>
      </w:r>
      <w:proofErr w:type="spellEnd"/>
      <w:r w:rsidRPr="00D9255E">
        <w:rPr>
          <w:sz w:val="24"/>
          <w:szCs w:val="24"/>
        </w:rPr>
        <w:t xml:space="preserve">, J., D. O’Brien, W. Tierney, T. Eggers, and W. Barker. </w:t>
      </w:r>
      <w:r w:rsidRPr="0096206B">
        <w:rPr>
          <w:sz w:val="24"/>
          <w:szCs w:val="24"/>
        </w:rPr>
        <w:t xml:space="preserve">“The Effect of Personal and Farm Characteristics Upon Grain Marketing Practices.” </w:t>
      </w:r>
      <w:r w:rsidRPr="0096206B">
        <w:rPr>
          <w:i/>
          <w:sz w:val="24"/>
          <w:szCs w:val="24"/>
        </w:rPr>
        <w:t>Journal of Agricultural and Applied Economics</w:t>
      </w:r>
      <w:r w:rsidRPr="00D9255E">
        <w:rPr>
          <w:sz w:val="24"/>
          <w:szCs w:val="24"/>
        </w:rPr>
        <w:t>, 32,1(April</w:t>
      </w:r>
      <w:r w:rsidR="0096206B">
        <w:rPr>
          <w:sz w:val="24"/>
          <w:szCs w:val="24"/>
        </w:rPr>
        <w:t xml:space="preserve"> 2000</w:t>
      </w:r>
      <w:r w:rsidRPr="00D9255E">
        <w:rPr>
          <w:sz w:val="24"/>
          <w:szCs w:val="24"/>
        </w:rPr>
        <w:t>):95-111.</w:t>
      </w:r>
    </w:p>
    <w:p w:rsidR="0096206B" w:rsidRPr="00D9255E" w:rsidRDefault="0096206B" w:rsidP="00D9255E">
      <w:pPr>
        <w:rPr>
          <w:sz w:val="24"/>
          <w:szCs w:val="24"/>
        </w:rPr>
      </w:pPr>
    </w:p>
    <w:p w:rsidR="00D9255E" w:rsidRPr="00D9255E" w:rsidRDefault="00D9255E" w:rsidP="0096206B">
      <w:pPr>
        <w:ind w:left="720" w:hanging="720"/>
        <w:rPr>
          <w:sz w:val="24"/>
          <w:szCs w:val="24"/>
        </w:rPr>
      </w:pPr>
      <w:r w:rsidRPr="00D9255E">
        <w:rPr>
          <w:sz w:val="24"/>
          <w:szCs w:val="24"/>
        </w:rPr>
        <w:t xml:space="preserve">Lust, T, G. Barnaby, D. O’Brien, and M. Waller. Chapter 3.6 Marketing, in </w:t>
      </w:r>
      <w:r w:rsidRPr="0096206B">
        <w:rPr>
          <w:i/>
          <w:sz w:val="24"/>
          <w:szCs w:val="24"/>
        </w:rPr>
        <w:t>Sorghum: Origin, History, Technology and Production</w:t>
      </w:r>
      <w:r w:rsidRPr="00D9255E">
        <w:rPr>
          <w:sz w:val="24"/>
          <w:szCs w:val="24"/>
        </w:rPr>
        <w:t>, editor C. Wayne Smith. Wiley Series in Crop Science</w:t>
      </w:r>
      <w:r w:rsidR="0096206B">
        <w:rPr>
          <w:sz w:val="24"/>
          <w:szCs w:val="24"/>
        </w:rPr>
        <w:t xml:space="preserve">, </w:t>
      </w:r>
      <w:r w:rsidR="0096206B" w:rsidRPr="00D9255E">
        <w:rPr>
          <w:sz w:val="24"/>
          <w:szCs w:val="24"/>
        </w:rPr>
        <w:t>2000.</w:t>
      </w:r>
    </w:p>
    <w:p w:rsidR="0096206B" w:rsidRDefault="0096206B" w:rsidP="00D9255E">
      <w:pPr>
        <w:rPr>
          <w:sz w:val="24"/>
          <w:szCs w:val="24"/>
        </w:rPr>
      </w:pPr>
    </w:p>
    <w:p w:rsidR="00D9255E" w:rsidRDefault="00D9255E" w:rsidP="0096206B">
      <w:pPr>
        <w:ind w:left="720" w:hanging="720"/>
        <w:rPr>
          <w:sz w:val="24"/>
          <w:szCs w:val="24"/>
        </w:rPr>
      </w:pPr>
      <w:r w:rsidRPr="00D9255E">
        <w:rPr>
          <w:sz w:val="24"/>
          <w:szCs w:val="24"/>
        </w:rPr>
        <w:t xml:space="preserve">O’Brien, D., D. Rogers, F. </w:t>
      </w:r>
      <w:proofErr w:type="spellStart"/>
      <w:r w:rsidRPr="00D9255E">
        <w:rPr>
          <w:sz w:val="24"/>
          <w:szCs w:val="24"/>
        </w:rPr>
        <w:t>Lamm</w:t>
      </w:r>
      <w:proofErr w:type="spellEnd"/>
      <w:r w:rsidRPr="00D9255E">
        <w:rPr>
          <w:sz w:val="24"/>
          <w:szCs w:val="24"/>
        </w:rPr>
        <w:t xml:space="preserve">, and G. Clark.  </w:t>
      </w:r>
      <w:r w:rsidRPr="0096206B">
        <w:rPr>
          <w:sz w:val="24"/>
          <w:szCs w:val="24"/>
        </w:rPr>
        <w:t>“An Economic Comparison of Subsurface Drip and Center Pivot Sprinkler Irrigation Systems.”</w:t>
      </w:r>
      <w:r w:rsidRPr="00D9255E">
        <w:rPr>
          <w:sz w:val="24"/>
          <w:szCs w:val="24"/>
        </w:rPr>
        <w:t xml:space="preserve"> </w:t>
      </w:r>
      <w:r w:rsidRPr="0096206B">
        <w:rPr>
          <w:i/>
          <w:sz w:val="24"/>
          <w:szCs w:val="24"/>
        </w:rPr>
        <w:t>Applied Engineering in Agriculture</w:t>
      </w:r>
      <w:r w:rsidRPr="00D9255E">
        <w:rPr>
          <w:sz w:val="24"/>
          <w:szCs w:val="24"/>
        </w:rPr>
        <w:t xml:space="preserve"> 14(4): 391-398</w:t>
      </w:r>
      <w:r w:rsidR="0096206B">
        <w:rPr>
          <w:sz w:val="24"/>
          <w:szCs w:val="24"/>
        </w:rPr>
        <w:t xml:space="preserve">, </w:t>
      </w:r>
      <w:r w:rsidR="0096206B" w:rsidRPr="00D9255E">
        <w:rPr>
          <w:sz w:val="24"/>
          <w:szCs w:val="24"/>
        </w:rPr>
        <w:t>1998</w:t>
      </w:r>
      <w:r w:rsidR="0096206B" w:rsidRPr="00D9255E">
        <w:rPr>
          <w:i/>
          <w:sz w:val="24"/>
          <w:szCs w:val="24"/>
        </w:rPr>
        <w:t>.</w:t>
      </w:r>
    </w:p>
    <w:p w:rsidR="0096206B" w:rsidRPr="00D9255E" w:rsidRDefault="0096206B" w:rsidP="00D9255E">
      <w:pPr>
        <w:rPr>
          <w:sz w:val="24"/>
          <w:szCs w:val="24"/>
        </w:rPr>
      </w:pPr>
    </w:p>
    <w:p w:rsidR="00D9255E" w:rsidRDefault="00D9255E" w:rsidP="0096206B">
      <w:pPr>
        <w:ind w:left="720" w:hanging="720"/>
        <w:rPr>
          <w:sz w:val="24"/>
          <w:szCs w:val="24"/>
        </w:rPr>
      </w:pPr>
      <w:proofErr w:type="spellStart"/>
      <w:r w:rsidRPr="00D9255E">
        <w:rPr>
          <w:sz w:val="24"/>
          <w:szCs w:val="24"/>
        </w:rPr>
        <w:t>Lamm</w:t>
      </w:r>
      <w:proofErr w:type="spellEnd"/>
      <w:r w:rsidRPr="00D9255E">
        <w:rPr>
          <w:sz w:val="24"/>
          <w:szCs w:val="24"/>
        </w:rPr>
        <w:t xml:space="preserve">, F., L. Stone, H. </w:t>
      </w:r>
      <w:proofErr w:type="spellStart"/>
      <w:r w:rsidRPr="00D9255E">
        <w:rPr>
          <w:sz w:val="24"/>
          <w:szCs w:val="24"/>
        </w:rPr>
        <w:t>Manges</w:t>
      </w:r>
      <w:proofErr w:type="spellEnd"/>
      <w:r w:rsidRPr="00D9255E">
        <w:rPr>
          <w:sz w:val="24"/>
          <w:szCs w:val="24"/>
        </w:rPr>
        <w:t xml:space="preserve">, and D. O’Brien.  </w:t>
      </w:r>
      <w:r w:rsidRPr="0096206B">
        <w:rPr>
          <w:sz w:val="24"/>
          <w:szCs w:val="24"/>
        </w:rPr>
        <w:t xml:space="preserve">“Optimum Lateral Spacing for Subsurface Drip-Irrigated Corn.” </w:t>
      </w:r>
      <w:r w:rsidRPr="0096206B">
        <w:rPr>
          <w:i/>
          <w:sz w:val="24"/>
          <w:szCs w:val="24"/>
        </w:rPr>
        <w:t xml:space="preserve"> Transactions of the ASAE </w:t>
      </w:r>
      <w:r w:rsidRPr="00D9255E">
        <w:rPr>
          <w:sz w:val="24"/>
          <w:szCs w:val="24"/>
        </w:rPr>
        <w:t xml:space="preserve">(American Society of Agricultural Engineers), </w:t>
      </w:r>
      <w:r w:rsidR="0096206B">
        <w:rPr>
          <w:sz w:val="24"/>
          <w:szCs w:val="24"/>
        </w:rPr>
        <w:t xml:space="preserve">40(4): 1021-1027, </w:t>
      </w:r>
      <w:r w:rsidR="0096206B" w:rsidRPr="00D9255E">
        <w:rPr>
          <w:sz w:val="24"/>
          <w:szCs w:val="24"/>
        </w:rPr>
        <w:t>1997.</w:t>
      </w:r>
    </w:p>
    <w:p w:rsidR="0096206B" w:rsidRPr="00D9255E" w:rsidRDefault="0096206B" w:rsidP="00D9255E">
      <w:pPr>
        <w:rPr>
          <w:sz w:val="24"/>
          <w:szCs w:val="24"/>
        </w:rPr>
      </w:pPr>
    </w:p>
    <w:p w:rsidR="00D9255E" w:rsidRDefault="00D9255E" w:rsidP="00525087">
      <w:pPr>
        <w:ind w:left="720" w:hanging="720"/>
        <w:rPr>
          <w:sz w:val="24"/>
          <w:szCs w:val="24"/>
        </w:rPr>
      </w:pPr>
      <w:r w:rsidRPr="00D9255E">
        <w:rPr>
          <w:sz w:val="24"/>
          <w:szCs w:val="24"/>
        </w:rPr>
        <w:t xml:space="preserve">O’Brien, D., M. </w:t>
      </w:r>
      <w:proofErr w:type="spellStart"/>
      <w:r w:rsidRPr="00D9255E">
        <w:rPr>
          <w:sz w:val="24"/>
          <w:szCs w:val="24"/>
        </w:rPr>
        <w:t>Hayenga</w:t>
      </w:r>
      <w:proofErr w:type="spellEnd"/>
      <w:r w:rsidRPr="00D9255E">
        <w:rPr>
          <w:sz w:val="24"/>
          <w:szCs w:val="24"/>
        </w:rPr>
        <w:t xml:space="preserve">, and B. Babcock. </w:t>
      </w:r>
      <w:r w:rsidRPr="00525087">
        <w:rPr>
          <w:sz w:val="24"/>
          <w:szCs w:val="24"/>
        </w:rPr>
        <w:t xml:space="preserve"> “Deriving Forecast Probability Distributions of Harvest-Time Corn Futures Prices.”</w:t>
      </w:r>
      <w:r w:rsidRPr="00D9255E">
        <w:rPr>
          <w:i/>
          <w:sz w:val="24"/>
          <w:szCs w:val="24"/>
        </w:rPr>
        <w:t xml:space="preserve"> </w:t>
      </w:r>
      <w:r w:rsidRPr="00525087">
        <w:rPr>
          <w:i/>
          <w:sz w:val="24"/>
          <w:szCs w:val="24"/>
        </w:rPr>
        <w:t>Review of Agricultural Economics</w:t>
      </w:r>
      <w:r w:rsidR="00525087">
        <w:rPr>
          <w:sz w:val="24"/>
          <w:szCs w:val="24"/>
        </w:rPr>
        <w:t xml:space="preserve"> 18:167-180, </w:t>
      </w:r>
      <w:r w:rsidR="00525087" w:rsidRPr="00D9255E">
        <w:rPr>
          <w:sz w:val="24"/>
          <w:szCs w:val="24"/>
        </w:rPr>
        <w:t xml:space="preserve">1996.  </w:t>
      </w:r>
    </w:p>
    <w:p w:rsidR="00525087" w:rsidRPr="00D9255E" w:rsidRDefault="00525087" w:rsidP="00D9255E">
      <w:pPr>
        <w:rPr>
          <w:sz w:val="24"/>
          <w:szCs w:val="24"/>
        </w:rPr>
      </w:pPr>
    </w:p>
    <w:p w:rsidR="00D9255E" w:rsidRDefault="00D9255E" w:rsidP="00525087">
      <w:pPr>
        <w:ind w:left="720" w:hanging="720"/>
        <w:rPr>
          <w:sz w:val="24"/>
          <w:szCs w:val="24"/>
        </w:rPr>
      </w:pPr>
      <w:proofErr w:type="spellStart"/>
      <w:r w:rsidRPr="00D9255E">
        <w:rPr>
          <w:sz w:val="24"/>
          <w:szCs w:val="24"/>
        </w:rPr>
        <w:t>Hayenga</w:t>
      </w:r>
      <w:proofErr w:type="spellEnd"/>
      <w:r w:rsidRPr="00D9255E">
        <w:rPr>
          <w:sz w:val="24"/>
          <w:szCs w:val="24"/>
        </w:rPr>
        <w:t xml:space="preserve">, M. and O’Brien, D. </w:t>
      </w:r>
      <w:r w:rsidRPr="00525087">
        <w:rPr>
          <w:sz w:val="24"/>
          <w:szCs w:val="24"/>
        </w:rPr>
        <w:t>“Packer Competition, Forward Contracting Price Impacts, and the Relevant Market for Fed Cattle.”</w:t>
      </w:r>
      <w:r w:rsidRPr="00D9255E">
        <w:rPr>
          <w:sz w:val="24"/>
          <w:szCs w:val="24"/>
        </w:rPr>
        <w:t xml:space="preserve">  </w:t>
      </w:r>
      <w:r w:rsidR="00525087">
        <w:rPr>
          <w:sz w:val="24"/>
          <w:szCs w:val="24"/>
        </w:rPr>
        <w:t xml:space="preserve">Published in </w:t>
      </w:r>
      <w:r w:rsidRPr="00525087">
        <w:rPr>
          <w:i/>
          <w:sz w:val="24"/>
          <w:szCs w:val="24"/>
        </w:rPr>
        <w:t>Pricing and Coordination in Consolidated Livestock Markets</w:t>
      </w:r>
      <w:r w:rsidRPr="00D9255E">
        <w:rPr>
          <w:sz w:val="24"/>
          <w:szCs w:val="24"/>
        </w:rPr>
        <w:t>, edit</w:t>
      </w:r>
      <w:r w:rsidR="00525087">
        <w:rPr>
          <w:sz w:val="24"/>
          <w:szCs w:val="24"/>
        </w:rPr>
        <w:t xml:space="preserve">ed by Wayne Purcell, pp. 45-66, </w:t>
      </w:r>
      <w:r w:rsidR="00525087" w:rsidRPr="00D9255E">
        <w:rPr>
          <w:sz w:val="24"/>
          <w:szCs w:val="24"/>
        </w:rPr>
        <w:t>1992.</w:t>
      </w:r>
    </w:p>
    <w:p w:rsidR="00525087" w:rsidRPr="00D9255E" w:rsidRDefault="00525087" w:rsidP="00D9255E">
      <w:pPr>
        <w:rPr>
          <w:sz w:val="24"/>
          <w:szCs w:val="24"/>
        </w:rPr>
      </w:pPr>
    </w:p>
    <w:p w:rsidR="00F16C40" w:rsidRDefault="00F16C40" w:rsidP="00AE1897">
      <w:pPr>
        <w:ind w:left="720" w:right="0" w:hanging="720"/>
        <w:rPr>
          <w:sz w:val="24"/>
          <w:szCs w:val="24"/>
          <w:u w:val="single"/>
        </w:rPr>
      </w:pPr>
    </w:p>
    <w:p w:rsidR="00AE1897" w:rsidRPr="008E2662" w:rsidRDefault="00565CAD" w:rsidP="00AE1897">
      <w:pPr>
        <w:ind w:left="720" w:right="0" w:hanging="720"/>
        <w:rPr>
          <w:sz w:val="28"/>
          <w:szCs w:val="28"/>
          <w:u w:val="single"/>
        </w:rPr>
      </w:pPr>
      <w:r w:rsidRPr="008E2662">
        <w:rPr>
          <w:sz w:val="28"/>
          <w:szCs w:val="28"/>
          <w:u w:val="single"/>
        </w:rPr>
        <w:t>Poster</w:t>
      </w:r>
      <w:r w:rsidR="005063DF" w:rsidRPr="008E2662">
        <w:rPr>
          <w:sz w:val="28"/>
          <w:szCs w:val="28"/>
          <w:u w:val="single"/>
        </w:rPr>
        <w:t>s</w:t>
      </w:r>
      <w:r w:rsidRPr="008E2662">
        <w:rPr>
          <w:sz w:val="28"/>
          <w:szCs w:val="28"/>
          <w:u w:val="single"/>
        </w:rPr>
        <w:t>:</w:t>
      </w:r>
    </w:p>
    <w:p w:rsidR="005063DF" w:rsidRPr="00565CAD" w:rsidRDefault="005063DF" w:rsidP="00AE1897">
      <w:pPr>
        <w:ind w:left="720" w:right="0" w:hanging="720"/>
        <w:rPr>
          <w:sz w:val="24"/>
          <w:szCs w:val="24"/>
          <w:u w:val="single"/>
        </w:rPr>
      </w:pPr>
    </w:p>
    <w:p w:rsidR="00525087" w:rsidRDefault="00525087" w:rsidP="00525087">
      <w:pPr>
        <w:ind w:left="720" w:hanging="720"/>
        <w:rPr>
          <w:sz w:val="24"/>
          <w:szCs w:val="24"/>
        </w:rPr>
      </w:pPr>
      <w:r w:rsidRPr="00D9255E">
        <w:rPr>
          <w:sz w:val="24"/>
          <w:szCs w:val="24"/>
        </w:rPr>
        <w:t>Olson, F, and D. O’Brien.  “Competit</w:t>
      </w:r>
      <w:r w:rsidR="004F1F6A">
        <w:rPr>
          <w:sz w:val="24"/>
          <w:szCs w:val="24"/>
        </w:rPr>
        <w:t>i</w:t>
      </w:r>
      <w:r w:rsidRPr="00D9255E">
        <w:rPr>
          <w:sz w:val="24"/>
          <w:szCs w:val="24"/>
        </w:rPr>
        <w:t>ve Position and Price Integration of Black Sea Region Wheat.”</w:t>
      </w:r>
      <w:r w:rsidRPr="00D9255E">
        <w:rPr>
          <w:i/>
          <w:sz w:val="24"/>
          <w:szCs w:val="24"/>
        </w:rPr>
        <w:t xml:space="preserve">  </w:t>
      </w:r>
      <w:r w:rsidRPr="00D9255E">
        <w:rPr>
          <w:sz w:val="24"/>
          <w:szCs w:val="24"/>
        </w:rPr>
        <w:t xml:space="preserve">Selected poster at the </w:t>
      </w:r>
      <w:r w:rsidR="00026679">
        <w:rPr>
          <w:i/>
          <w:sz w:val="24"/>
          <w:szCs w:val="24"/>
        </w:rPr>
        <w:t>Agricultural and Applied Economics</w:t>
      </w:r>
      <w:r w:rsidRPr="00D9255E">
        <w:rPr>
          <w:i/>
          <w:sz w:val="24"/>
          <w:szCs w:val="24"/>
        </w:rPr>
        <w:t xml:space="preserve"> Annual Meeting</w:t>
      </w:r>
      <w:r w:rsidR="00026679">
        <w:rPr>
          <w:i/>
          <w:sz w:val="24"/>
          <w:szCs w:val="24"/>
        </w:rPr>
        <w:t>s</w:t>
      </w:r>
      <w:r w:rsidRPr="00D9255E">
        <w:rPr>
          <w:sz w:val="24"/>
          <w:szCs w:val="24"/>
        </w:rPr>
        <w:t xml:space="preserve">, Washington, </w:t>
      </w:r>
      <w:proofErr w:type="gramStart"/>
      <w:r w:rsidRPr="00D9255E">
        <w:rPr>
          <w:sz w:val="24"/>
          <w:szCs w:val="24"/>
        </w:rPr>
        <w:t>D.C.</w:t>
      </w:r>
      <w:r w:rsidR="00026679">
        <w:rPr>
          <w:sz w:val="24"/>
          <w:szCs w:val="24"/>
        </w:rPr>
        <w:t>.</w:t>
      </w:r>
      <w:proofErr w:type="gramEnd"/>
      <w:r w:rsidRPr="00D9255E">
        <w:rPr>
          <w:sz w:val="24"/>
          <w:szCs w:val="24"/>
        </w:rPr>
        <w:t xml:space="preserve"> August 4-6, 2013.</w:t>
      </w:r>
    </w:p>
    <w:p w:rsidR="00525087" w:rsidRPr="00D9255E" w:rsidRDefault="00525087" w:rsidP="00525087">
      <w:pPr>
        <w:rPr>
          <w:sz w:val="24"/>
          <w:szCs w:val="24"/>
        </w:rPr>
      </w:pPr>
    </w:p>
    <w:p w:rsidR="00525087" w:rsidRDefault="00525087" w:rsidP="00525087">
      <w:pPr>
        <w:ind w:left="720" w:hanging="720"/>
        <w:rPr>
          <w:sz w:val="24"/>
          <w:szCs w:val="24"/>
        </w:rPr>
      </w:pPr>
      <w:r w:rsidRPr="00D9255E">
        <w:rPr>
          <w:sz w:val="24"/>
          <w:szCs w:val="24"/>
        </w:rPr>
        <w:t xml:space="preserve">O’Brien, D., and R. Wisner. </w:t>
      </w:r>
      <w:r w:rsidRPr="0096206B">
        <w:rPr>
          <w:sz w:val="24"/>
          <w:szCs w:val="24"/>
        </w:rPr>
        <w:t xml:space="preserve">“Alternative Grain Price Benchmarks for Evaluating Marketing Performance.” </w:t>
      </w:r>
      <w:r w:rsidRPr="00D9255E">
        <w:rPr>
          <w:sz w:val="24"/>
          <w:szCs w:val="24"/>
        </w:rPr>
        <w:t xml:space="preserve">Selected poster at the </w:t>
      </w:r>
      <w:r w:rsidRPr="0096206B">
        <w:rPr>
          <w:i/>
          <w:sz w:val="24"/>
          <w:szCs w:val="24"/>
        </w:rPr>
        <w:t xml:space="preserve">American </w:t>
      </w:r>
      <w:proofErr w:type="spellStart"/>
      <w:r w:rsidRPr="0096206B">
        <w:rPr>
          <w:i/>
          <w:sz w:val="24"/>
          <w:szCs w:val="24"/>
        </w:rPr>
        <w:t>Agricultual</w:t>
      </w:r>
      <w:proofErr w:type="spellEnd"/>
      <w:r w:rsidRPr="0096206B">
        <w:rPr>
          <w:i/>
          <w:sz w:val="24"/>
          <w:szCs w:val="24"/>
        </w:rPr>
        <w:t xml:space="preserve"> Economics Association Annual Meeting</w:t>
      </w:r>
      <w:r w:rsidRPr="00D9255E">
        <w:rPr>
          <w:sz w:val="24"/>
          <w:szCs w:val="24"/>
        </w:rPr>
        <w:t xml:space="preserve">, Long Beach, California, </w:t>
      </w:r>
      <w:smartTag w:uri="urn:schemas-microsoft-com:office:smarttags" w:element="date">
        <w:smartTagPr>
          <w:attr w:name="Year" w:val="2002"/>
          <w:attr w:name="Day" w:val="28"/>
          <w:attr w:name="Month" w:val="7"/>
        </w:smartTagPr>
        <w:r w:rsidRPr="00D9255E">
          <w:rPr>
            <w:sz w:val="24"/>
            <w:szCs w:val="24"/>
          </w:rPr>
          <w:t>July 28-31, 2002</w:t>
        </w:r>
      </w:smartTag>
      <w:r w:rsidRPr="00D9255E">
        <w:rPr>
          <w:sz w:val="24"/>
          <w:szCs w:val="24"/>
        </w:rPr>
        <w:t xml:space="preserve">. </w:t>
      </w:r>
    </w:p>
    <w:p w:rsidR="00525087" w:rsidRDefault="00525087" w:rsidP="008575AA">
      <w:pPr>
        <w:rPr>
          <w:rFonts w:eastAsia="Batang"/>
          <w:sz w:val="24"/>
          <w:szCs w:val="24"/>
          <w:lang w:eastAsia="ko-KR"/>
        </w:rPr>
      </w:pPr>
    </w:p>
    <w:p w:rsidR="008575AA" w:rsidRDefault="008575AA" w:rsidP="008575AA">
      <w:pPr>
        <w:rPr>
          <w:rFonts w:eastAsia="Batang"/>
          <w:sz w:val="24"/>
          <w:szCs w:val="24"/>
          <w:lang w:eastAsia="ko-KR"/>
        </w:rPr>
      </w:pPr>
      <w:r w:rsidRPr="008575AA">
        <w:rPr>
          <w:rFonts w:eastAsia="Batang"/>
          <w:sz w:val="24"/>
          <w:szCs w:val="24"/>
          <w:lang w:eastAsia="ko-KR"/>
        </w:rPr>
        <w:t xml:space="preserve">Aiken, R. and D. O’Brien. “Water use and land productivity for ten rain-fed cropping sequences.” </w:t>
      </w:r>
    </w:p>
    <w:p w:rsidR="008575AA" w:rsidRPr="008575AA" w:rsidRDefault="008575AA" w:rsidP="008575AA">
      <w:pPr>
        <w:rPr>
          <w:rFonts w:eastAsia="Batang"/>
          <w:sz w:val="24"/>
          <w:szCs w:val="24"/>
          <w:lang w:eastAsia="ko-KR"/>
        </w:rPr>
      </w:pPr>
      <w:r>
        <w:rPr>
          <w:rFonts w:eastAsia="Batang"/>
          <w:sz w:val="24"/>
          <w:szCs w:val="24"/>
          <w:lang w:eastAsia="ko-KR"/>
        </w:rPr>
        <w:tab/>
      </w:r>
      <w:r w:rsidRPr="008575AA">
        <w:rPr>
          <w:rFonts w:eastAsia="Batang"/>
          <w:sz w:val="24"/>
          <w:szCs w:val="24"/>
          <w:lang w:eastAsia="ko-KR"/>
        </w:rPr>
        <w:t xml:space="preserve">Poster at the </w:t>
      </w:r>
      <w:r w:rsidRPr="008575AA">
        <w:rPr>
          <w:rFonts w:eastAsia="Batang"/>
          <w:i/>
          <w:sz w:val="24"/>
          <w:szCs w:val="24"/>
          <w:lang w:eastAsia="ko-KR"/>
        </w:rPr>
        <w:t>Water and the Future of Kansas Conference</w:t>
      </w:r>
      <w:r w:rsidRPr="008575AA">
        <w:rPr>
          <w:rFonts w:eastAsia="Batang"/>
          <w:sz w:val="24"/>
          <w:szCs w:val="24"/>
          <w:lang w:eastAsia="ko-KR"/>
        </w:rPr>
        <w:t xml:space="preserve">, Topeka, KS, March 25, 2008. </w:t>
      </w:r>
    </w:p>
    <w:p w:rsidR="008575AA" w:rsidRDefault="008575AA" w:rsidP="00565CAD">
      <w:pPr>
        <w:ind w:left="720" w:right="0" w:hanging="720"/>
        <w:rPr>
          <w:sz w:val="24"/>
          <w:szCs w:val="24"/>
        </w:rPr>
      </w:pPr>
    </w:p>
    <w:p w:rsidR="008575AA" w:rsidRDefault="008575AA" w:rsidP="008575AA">
      <w:pPr>
        <w:rPr>
          <w:rFonts w:eastAsia="Batang"/>
          <w:sz w:val="24"/>
          <w:szCs w:val="24"/>
          <w:lang w:eastAsia="ko-KR"/>
        </w:rPr>
      </w:pPr>
      <w:proofErr w:type="spellStart"/>
      <w:r w:rsidRPr="008575AA">
        <w:rPr>
          <w:rFonts w:eastAsia="Batang"/>
          <w:sz w:val="24"/>
          <w:szCs w:val="24"/>
          <w:lang w:eastAsia="ko-KR"/>
        </w:rPr>
        <w:t>Lamm</w:t>
      </w:r>
      <w:proofErr w:type="spellEnd"/>
      <w:r w:rsidRPr="008575AA">
        <w:rPr>
          <w:rFonts w:eastAsia="Batang"/>
          <w:sz w:val="24"/>
          <w:szCs w:val="24"/>
          <w:lang w:eastAsia="ko-KR"/>
        </w:rPr>
        <w:t xml:space="preserve">, F., D. O’Brien, D. Rogers, and T. </w:t>
      </w:r>
      <w:proofErr w:type="spellStart"/>
      <w:r w:rsidRPr="008575AA">
        <w:rPr>
          <w:rFonts w:eastAsia="Batang"/>
          <w:sz w:val="24"/>
          <w:szCs w:val="24"/>
          <w:lang w:eastAsia="ko-KR"/>
        </w:rPr>
        <w:t>Dumler</w:t>
      </w:r>
      <w:proofErr w:type="spellEnd"/>
      <w:r w:rsidRPr="008575AA">
        <w:rPr>
          <w:rFonts w:eastAsia="Batang"/>
          <w:sz w:val="24"/>
          <w:szCs w:val="24"/>
          <w:lang w:eastAsia="ko-KR"/>
        </w:rPr>
        <w:t>.</w:t>
      </w:r>
      <w:r w:rsidR="00C74D07">
        <w:rPr>
          <w:rFonts w:eastAsia="Batang"/>
          <w:sz w:val="24"/>
          <w:szCs w:val="24"/>
          <w:lang w:eastAsia="ko-KR"/>
        </w:rPr>
        <w:t xml:space="preserve"> “</w:t>
      </w:r>
      <w:r w:rsidRPr="008575AA">
        <w:rPr>
          <w:rFonts w:eastAsia="Batang"/>
          <w:sz w:val="24"/>
          <w:szCs w:val="24"/>
          <w:lang w:eastAsia="ko-KR"/>
        </w:rPr>
        <w:t xml:space="preserve">Economics of Subsurface Drip Irrigation for </w:t>
      </w:r>
    </w:p>
    <w:p w:rsidR="008575AA" w:rsidRDefault="008575AA" w:rsidP="008575AA">
      <w:pPr>
        <w:rPr>
          <w:rFonts w:eastAsia="Batang"/>
          <w:sz w:val="24"/>
          <w:szCs w:val="24"/>
          <w:lang w:eastAsia="ko-KR"/>
        </w:rPr>
      </w:pPr>
      <w:r>
        <w:rPr>
          <w:rFonts w:eastAsia="Batang"/>
          <w:sz w:val="24"/>
          <w:szCs w:val="24"/>
          <w:lang w:eastAsia="ko-KR"/>
        </w:rPr>
        <w:tab/>
      </w:r>
      <w:r w:rsidRPr="008575AA">
        <w:rPr>
          <w:rFonts w:eastAsia="Batang"/>
          <w:sz w:val="24"/>
          <w:szCs w:val="24"/>
          <w:lang w:eastAsia="ko-KR"/>
        </w:rPr>
        <w:t xml:space="preserve">Corn Production.” Poster at the </w:t>
      </w:r>
      <w:r w:rsidRPr="008575AA">
        <w:rPr>
          <w:rFonts w:eastAsia="Batang"/>
          <w:i/>
          <w:sz w:val="24"/>
          <w:szCs w:val="24"/>
          <w:lang w:eastAsia="ko-KR"/>
        </w:rPr>
        <w:t>Water and the Future of Kansas Conference</w:t>
      </w:r>
      <w:r w:rsidRPr="008575AA">
        <w:rPr>
          <w:rFonts w:eastAsia="Batang"/>
          <w:sz w:val="24"/>
          <w:szCs w:val="24"/>
          <w:lang w:eastAsia="ko-KR"/>
        </w:rPr>
        <w:t xml:space="preserve">, Topeka, KS, </w:t>
      </w:r>
    </w:p>
    <w:p w:rsidR="008575AA" w:rsidRPr="008575AA" w:rsidRDefault="008575AA" w:rsidP="008575AA">
      <w:pPr>
        <w:rPr>
          <w:rFonts w:eastAsia="Batang"/>
          <w:sz w:val="24"/>
          <w:szCs w:val="24"/>
          <w:lang w:eastAsia="ko-KR"/>
        </w:rPr>
      </w:pPr>
      <w:r>
        <w:rPr>
          <w:rFonts w:eastAsia="Batang"/>
          <w:sz w:val="24"/>
          <w:szCs w:val="24"/>
          <w:lang w:eastAsia="ko-KR"/>
        </w:rPr>
        <w:tab/>
      </w:r>
      <w:r w:rsidRPr="008575AA">
        <w:rPr>
          <w:rFonts w:eastAsia="Batang"/>
          <w:sz w:val="24"/>
          <w:szCs w:val="24"/>
          <w:lang w:eastAsia="ko-KR"/>
        </w:rPr>
        <w:t xml:space="preserve">March 25, 2008. </w:t>
      </w:r>
    </w:p>
    <w:p w:rsidR="008575AA" w:rsidRPr="008575AA" w:rsidRDefault="008575AA" w:rsidP="008575AA">
      <w:pPr>
        <w:rPr>
          <w:rFonts w:eastAsia="Batang"/>
          <w:sz w:val="24"/>
          <w:szCs w:val="24"/>
          <w:lang w:eastAsia="ko-KR"/>
        </w:rPr>
      </w:pPr>
    </w:p>
    <w:p w:rsidR="008575AA" w:rsidRDefault="008575AA" w:rsidP="008575AA">
      <w:pPr>
        <w:rPr>
          <w:rFonts w:eastAsia="Batang"/>
          <w:sz w:val="24"/>
          <w:szCs w:val="24"/>
          <w:lang w:eastAsia="ko-KR"/>
        </w:rPr>
      </w:pPr>
      <w:proofErr w:type="spellStart"/>
      <w:r w:rsidRPr="008575AA">
        <w:rPr>
          <w:rFonts w:eastAsia="Batang"/>
          <w:sz w:val="24"/>
          <w:szCs w:val="24"/>
          <w:lang w:eastAsia="ko-KR"/>
        </w:rPr>
        <w:t>Lamm</w:t>
      </w:r>
      <w:proofErr w:type="spellEnd"/>
      <w:r w:rsidRPr="008575AA">
        <w:rPr>
          <w:rFonts w:eastAsia="Batang"/>
          <w:sz w:val="24"/>
          <w:szCs w:val="24"/>
          <w:lang w:eastAsia="ko-KR"/>
        </w:rPr>
        <w:t xml:space="preserve">, F. and D. O’Brien. “Software for Planning Corn Production for Subsurface Drip </w:t>
      </w:r>
    </w:p>
    <w:p w:rsidR="008575AA" w:rsidRDefault="008575AA" w:rsidP="008575AA">
      <w:pPr>
        <w:rPr>
          <w:rFonts w:eastAsia="Batang"/>
          <w:sz w:val="24"/>
          <w:szCs w:val="24"/>
          <w:lang w:eastAsia="ko-KR"/>
        </w:rPr>
      </w:pPr>
      <w:r>
        <w:rPr>
          <w:rFonts w:eastAsia="Batang"/>
          <w:sz w:val="24"/>
          <w:szCs w:val="24"/>
          <w:lang w:eastAsia="ko-KR"/>
        </w:rPr>
        <w:tab/>
      </w:r>
      <w:r w:rsidRPr="008575AA">
        <w:rPr>
          <w:rFonts w:eastAsia="Batang"/>
          <w:sz w:val="24"/>
          <w:szCs w:val="24"/>
          <w:lang w:eastAsia="ko-KR"/>
        </w:rPr>
        <w:t xml:space="preserve">Irrigation.” Poster at the </w:t>
      </w:r>
      <w:r w:rsidRPr="008575AA">
        <w:rPr>
          <w:rFonts w:eastAsia="Batang"/>
          <w:i/>
          <w:sz w:val="24"/>
          <w:szCs w:val="24"/>
          <w:lang w:eastAsia="ko-KR"/>
        </w:rPr>
        <w:t>Water and the Future of Kansas Conference</w:t>
      </w:r>
      <w:r w:rsidRPr="008575AA">
        <w:rPr>
          <w:rFonts w:eastAsia="Batang"/>
          <w:sz w:val="24"/>
          <w:szCs w:val="24"/>
          <w:lang w:eastAsia="ko-KR"/>
        </w:rPr>
        <w:t xml:space="preserve">, Topeka, KS, March </w:t>
      </w:r>
    </w:p>
    <w:p w:rsidR="008575AA" w:rsidRPr="008575AA" w:rsidRDefault="008575AA" w:rsidP="008575AA">
      <w:pPr>
        <w:rPr>
          <w:rFonts w:eastAsia="Batang"/>
          <w:sz w:val="24"/>
          <w:szCs w:val="24"/>
          <w:lang w:eastAsia="ko-KR"/>
        </w:rPr>
      </w:pPr>
      <w:r>
        <w:rPr>
          <w:rFonts w:eastAsia="Batang"/>
          <w:sz w:val="24"/>
          <w:szCs w:val="24"/>
          <w:lang w:eastAsia="ko-KR"/>
        </w:rPr>
        <w:tab/>
      </w:r>
      <w:r w:rsidRPr="008575AA">
        <w:rPr>
          <w:rFonts w:eastAsia="Batang"/>
          <w:sz w:val="24"/>
          <w:szCs w:val="24"/>
          <w:lang w:eastAsia="ko-KR"/>
        </w:rPr>
        <w:t xml:space="preserve">25, 2008. </w:t>
      </w:r>
    </w:p>
    <w:p w:rsidR="008575AA" w:rsidRDefault="008575AA" w:rsidP="00565CAD">
      <w:pPr>
        <w:ind w:left="720" w:right="0" w:hanging="720"/>
        <w:rPr>
          <w:sz w:val="24"/>
          <w:szCs w:val="24"/>
        </w:rPr>
      </w:pPr>
    </w:p>
    <w:p w:rsidR="008120FE" w:rsidRPr="008E2662" w:rsidRDefault="00BF08EF" w:rsidP="002E5A50">
      <w:pPr>
        <w:pStyle w:val="Objective"/>
        <w:spacing w:before="0" w:after="0" w:line="240" w:lineRule="auto"/>
        <w:rPr>
          <w:sz w:val="28"/>
          <w:szCs w:val="28"/>
          <w:u w:val="single"/>
        </w:rPr>
      </w:pPr>
      <w:r>
        <w:rPr>
          <w:sz w:val="28"/>
          <w:szCs w:val="28"/>
          <w:u w:val="single"/>
        </w:rPr>
        <w:lastRenderedPageBreak/>
        <w:t xml:space="preserve">Selected Out-of-State </w:t>
      </w:r>
      <w:r w:rsidR="0099602D" w:rsidRPr="008E2662">
        <w:rPr>
          <w:sz w:val="28"/>
          <w:szCs w:val="28"/>
          <w:u w:val="single"/>
        </w:rPr>
        <w:t xml:space="preserve">Extension </w:t>
      </w:r>
      <w:r w:rsidR="008120FE" w:rsidRPr="008E2662">
        <w:rPr>
          <w:sz w:val="28"/>
          <w:szCs w:val="28"/>
          <w:u w:val="single"/>
        </w:rPr>
        <w:t>Publications</w:t>
      </w:r>
      <w:r w:rsidR="00BC2A62" w:rsidRPr="008E2662">
        <w:rPr>
          <w:sz w:val="28"/>
          <w:szCs w:val="28"/>
          <w:u w:val="single"/>
        </w:rPr>
        <w:t xml:space="preserve">, </w:t>
      </w:r>
      <w:r w:rsidR="008120FE" w:rsidRPr="008E2662">
        <w:rPr>
          <w:sz w:val="28"/>
          <w:szCs w:val="28"/>
          <w:u w:val="single"/>
        </w:rPr>
        <w:t>Presentations</w:t>
      </w:r>
      <w:r w:rsidR="00BC2A62" w:rsidRPr="008E2662">
        <w:rPr>
          <w:sz w:val="28"/>
          <w:szCs w:val="28"/>
          <w:u w:val="single"/>
        </w:rPr>
        <w:t xml:space="preserve"> and Activities</w:t>
      </w:r>
      <w:r w:rsidR="008120FE" w:rsidRPr="00BF08EF">
        <w:rPr>
          <w:sz w:val="28"/>
          <w:szCs w:val="28"/>
        </w:rPr>
        <w:t>:</w:t>
      </w:r>
    </w:p>
    <w:p w:rsidR="00D8386D" w:rsidRPr="00D8386D" w:rsidRDefault="00D8386D" w:rsidP="002E5A50">
      <w:pPr>
        <w:pStyle w:val="BodyText"/>
        <w:spacing w:after="0" w:line="240" w:lineRule="auto"/>
      </w:pPr>
    </w:p>
    <w:p w:rsidR="002E5A50" w:rsidRDefault="002E5A50" w:rsidP="002E5A50">
      <w:pPr>
        <w:pStyle w:val="NoSpacing"/>
        <w:jc w:val="left"/>
      </w:pPr>
      <w:r w:rsidRPr="00484B9A">
        <w:t xml:space="preserve">O’Brien, D.  </w:t>
      </w:r>
      <w:r w:rsidRPr="00404006">
        <w:rPr>
          <w:iCs/>
        </w:rPr>
        <w:t>“</w:t>
      </w:r>
      <w:r>
        <w:rPr>
          <w:iCs/>
        </w:rPr>
        <w:t>Wheat Market Outlook for 2015-2016</w:t>
      </w:r>
      <w:r w:rsidRPr="00404006">
        <w:rPr>
          <w:iCs/>
        </w:rPr>
        <w:t>.”</w:t>
      </w:r>
      <w:r w:rsidRPr="00484B9A">
        <w:rPr>
          <w:i/>
          <w:iCs/>
        </w:rPr>
        <w:t xml:space="preserve"> </w:t>
      </w:r>
      <w:r w:rsidRPr="00484B9A">
        <w:t xml:space="preserve">Presentation at </w:t>
      </w:r>
      <w:r w:rsidRPr="00404006">
        <w:rPr>
          <w:i/>
        </w:rPr>
        <w:t>Extension Midwest Outlook Conference</w:t>
      </w:r>
      <w:r w:rsidRPr="00484B9A">
        <w:t xml:space="preserve">, </w:t>
      </w:r>
      <w:r>
        <w:t>Louisville, KY</w:t>
      </w:r>
      <w:r w:rsidRPr="00484B9A">
        <w:t>, August 13-14, 201</w:t>
      </w:r>
      <w:r>
        <w:t>5</w:t>
      </w:r>
      <w:r w:rsidRPr="00484B9A">
        <w:t xml:space="preserve">. </w:t>
      </w:r>
    </w:p>
    <w:p w:rsidR="002E5A50" w:rsidRDefault="002E5A50" w:rsidP="002E5A50">
      <w:pPr>
        <w:ind w:left="720" w:right="0" w:hanging="720"/>
        <w:rPr>
          <w:sz w:val="24"/>
          <w:szCs w:val="24"/>
        </w:rPr>
      </w:pPr>
    </w:p>
    <w:p w:rsidR="002E5A50" w:rsidRDefault="002E5A50" w:rsidP="002E5A50">
      <w:pPr>
        <w:pStyle w:val="NoSpacing"/>
        <w:jc w:val="left"/>
      </w:pPr>
      <w:r w:rsidRPr="00484B9A">
        <w:t xml:space="preserve">O’Brien, D.  </w:t>
      </w:r>
      <w:r w:rsidRPr="00404006">
        <w:rPr>
          <w:iCs/>
        </w:rPr>
        <w:t>“A Response to the Corn, Soybean &amp; Wheat Market Situation &amp; Outlook Presentations.”</w:t>
      </w:r>
      <w:r w:rsidRPr="00484B9A">
        <w:rPr>
          <w:i/>
          <w:iCs/>
        </w:rPr>
        <w:t xml:space="preserve"> </w:t>
      </w:r>
      <w:r w:rsidRPr="00484B9A">
        <w:t xml:space="preserve">Presentation at </w:t>
      </w:r>
      <w:r w:rsidRPr="00404006">
        <w:rPr>
          <w:i/>
        </w:rPr>
        <w:t>Extension Midwest Outlook Conference</w:t>
      </w:r>
      <w:r w:rsidRPr="00484B9A">
        <w:t xml:space="preserve">, Indianapolis, IN, August 13-14, 2013. </w:t>
      </w:r>
    </w:p>
    <w:p w:rsidR="002E5A50" w:rsidRDefault="002E5A50" w:rsidP="002E5A50">
      <w:pPr>
        <w:pStyle w:val="NoSpacing"/>
        <w:jc w:val="left"/>
      </w:pPr>
    </w:p>
    <w:p w:rsidR="002E5A50" w:rsidRPr="00484B9A" w:rsidRDefault="002E5A50" w:rsidP="00A6171E">
      <w:pPr>
        <w:pStyle w:val="NoSpacing"/>
        <w:jc w:val="left"/>
      </w:pPr>
      <w:r w:rsidRPr="00484B9A">
        <w:t xml:space="preserve">O’Brien, D. </w:t>
      </w:r>
      <w:r w:rsidRPr="00404006">
        <w:rPr>
          <w:iCs/>
        </w:rPr>
        <w:t>“Wheat Market Situation &amp; Outlook.”</w:t>
      </w:r>
      <w:r w:rsidRPr="00484B9A">
        <w:rPr>
          <w:i/>
          <w:iCs/>
        </w:rPr>
        <w:t xml:space="preserve"> </w:t>
      </w:r>
      <w:r w:rsidRPr="00484B9A">
        <w:t xml:space="preserve">Presentation at </w:t>
      </w:r>
      <w:r>
        <w:t xml:space="preserve">Extension Outlook Session, </w:t>
      </w:r>
      <w:r w:rsidR="00026679">
        <w:rPr>
          <w:i/>
        </w:rPr>
        <w:t>Agricultural and Applied Economics</w:t>
      </w:r>
      <w:r w:rsidR="00026679" w:rsidRPr="00D9255E">
        <w:rPr>
          <w:i/>
        </w:rPr>
        <w:t xml:space="preserve"> Annual Meeting</w:t>
      </w:r>
      <w:r w:rsidR="00026679">
        <w:rPr>
          <w:i/>
        </w:rPr>
        <w:t>s</w:t>
      </w:r>
      <w:r w:rsidR="00026679" w:rsidRPr="00D9255E">
        <w:t xml:space="preserve">, Washington, </w:t>
      </w:r>
      <w:proofErr w:type="gramStart"/>
      <w:r w:rsidR="00026679" w:rsidRPr="00D9255E">
        <w:t>D.C.</w:t>
      </w:r>
      <w:r w:rsidR="00026679">
        <w:t>.</w:t>
      </w:r>
      <w:proofErr w:type="gramEnd"/>
      <w:r w:rsidR="00026679" w:rsidRPr="00D9255E">
        <w:t xml:space="preserve"> August 4-6, 2013.</w:t>
      </w:r>
    </w:p>
    <w:p w:rsidR="002E5A50" w:rsidRPr="00484B9A" w:rsidRDefault="002E5A50" w:rsidP="00A6171E">
      <w:pPr>
        <w:pStyle w:val="NoSpacing"/>
        <w:jc w:val="left"/>
      </w:pPr>
    </w:p>
    <w:p w:rsidR="00A6171E" w:rsidRPr="00A6171E" w:rsidRDefault="00A6171E" w:rsidP="00A6171E">
      <w:pPr>
        <w:ind w:left="720" w:hanging="720"/>
        <w:rPr>
          <w:sz w:val="24"/>
          <w:szCs w:val="24"/>
        </w:rPr>
      </w:pPr>
      <w:r w:rsidRPr="00A6171E">
        <w:rPr>
          <w:sz w:val="24"/>
          <w:szCs w:val="24"/>
        </w:rPr>
        <w:t xml:space="preserve">Wisner, R., D. Anderson, R. Plain, D. </w:t>
      </w:r>
      <w:proofErr w:type="spellStart"/>
      <w:r w:rsidRPr="00A6171E">
        <w:rPr>
          <w:sz w:val="24"/>
          <w:szCs w:val="24"/>
        </w:rPr>
        <w:t>Hofstrand</w:t>
      </w:r>
      <w:proofErr w:type="spellEnd"/>
      <w:r w:rsidRPr="00A6171E">
        <w:rPr>
          <w:sz w:val="24"/>
          <w:szCs w:val="24"/>
        </w:rPr>
        <w:t xml:space="preserve">, and D. O’Brien.  “Future Patterns for Grains, Biofuels, and Livestock and Poultry Feeding in the U.S..”  </w:t>
      </w:r>
      <w:r>
        <w:rPr>
          <w:sz w:val="24"/>
          <w:szCs w:val="24"/>
        </w:rPr>
        <w:t>M</w:t>
      </w:r>
      <w:r w:rsidRPr="00A6171E">
        <w:rPr>
          <w:sz w:val="24"/>
          <w:szCs w:val="24"/>
        </w:rPr>
        <w:t>oderator of meeting to review report’s findings to the</w:t>
      </w:r>
      <w:r w:rsidRPr="00BF08EF">
        <w:rPr>
          <w:i/>
          <w:sz w:val="24"/>
          <w:szCs w:val="24"/>
        </w:rPr>
        <w:t xml:space="preserve"> USDA E</w:t>
      </w:r>
      <w:r w:rsidR="00BF08EF">
        <w:rPr>
          <w:i/>
          <w:sz w:val="24"/>
          <w:szCs w:val="24"/>
        </w:rPr>
        <w:t>conomic Research Service</w:t>
      </w:r>
      <w:r w:rsidRPr="00BF08EF">
        <w:rPr>
          <w:i/>
          <w:sz w:val="24"/>
          <w:szCs w:val="24"/>
        </w:rPr>
        <w:t xml:space="preserve"> Economist Group</w:t>
      </w:r>
      <w:r w:rsidRPr="00A6171E">
        <w:rPr>
          <w:sz w:val="24"/>
          <w:szCs w:val="24"/>
        </w:rPr>
        <w:t xml:space="preserve">, Washington, </w:t>
      </w:r>
      <w:proofErr w:type="gramStart"/>
      <w:r w:rsidRPr="00A6171E">
        <w:rPr>
          <w:sz w:val="24"/>
          <w:szCs w:val="24"/>
        </w:rPr>
        <w:t>DC.</w:t>
      </w:r>
      <w:r w:rsidR="00026679">
        <w:rPr>
          <w:sz w:val="24"/>
          <w:szCs w:val="24"/>
        </w:rPr>
        <w:t>.</w:t>
      </w:r>
      <w:proofErr w:type="gramEnd"/>
      <w:r w:rsidRPr="00A6171E">
        <w:rPr>
          <w:sz w:val="24"/>
          <w:szCs w:val="24"/>
        </w:rPr>
        <w:t xml:space="preserve"> December 14, 2012.  </w:t>
      </w:r>
    </w:p>
    <w:p w:rsidR="00A6171E" w:rsidRPr="00A6171E" w:rsidRDefault="00A6171E" w:rsidP="00A6171E">
      <w:pPr>
        <w:pStyle w:val="NoSpacing"/>
        <w:jc w:val="left"/>
      </w:pPr>
    </w:p>
    <w:p w:rsidR="00A832CA" w:rsidRDefault="00A832CA" w:rsidP="00A832CA">
      <w:pPr>
        <w:ind w:left="720" w:hanging="720"/>
        <w:rPr>
          <w:sz w:val="24"/>
          <w:szCs w:val="24"/>
        </w:rPr>
      </w:pPr>
      <w:r w:rsidRPr="00A6171E">
        <w:rPr>
          <w:sz w:val="24"/>
          <w:szCs w:val="24"/>
        </w:rPr>
        <w:t xml:space="preserve">O’Brien, D.  “Wheat Market Situation &amp; Outlook.” Presentation at the </w:t>
      </w:r>
      <w:r w:rsidRPr="00A6171E">
        <w:rPr>
          <w:i/>
          <w:sz w:val="24"/>
          <w:szCs w:val="24"/>
        </w:rPr>
        <w:t xml:space="preserve">Extension </w:t>
      </w:r>
      <w:r w:rsidRPr="00A6171E">
        <w:rPr>
          <w:i/>
          <w:color w:val="000000"/>
          <w:sz w:val="24"/>
          <w:szCs w:val="24"/>
        </w:rPr>
        <w:t>Midwest Outlook Conference</w:t>
      </w:r>
      <w:r w:rsidRPr="00A6171E">
        <w:rPr>
          <w:sz w:val="24"/>
          <w:szCs w:val="24"/>
        </w:rPr>
        <w:t>, Kansas City, MO</w:t>
      </w:r>
      <w:r w:rsidR="00026679">
        <w:rPr>
          <w:sz w:val="24"/>
          <w:szCs w:val="24"/>
        </w:rPr>
        <w:t>.</w:t>
      </w:r>
      <w:r w:rsidRPr="00A6171E">
        <w:rPr>
          <w:sz w:val="24"/>
          <w:szCs w:val="24"/>
        </w:rPr>
        <w:t xml:space="preserve"> August 20-21, 2012. </w:t>
      </w:r>
    </w:p>
    <w:p w:rsidR="00A832CA" w:rsidRPr="00A6171E" w:rsidRDefault="00A832CA" w:rsidP="00A832CA">
      <w:pPr>
        <w:ind w:left="720" w:hanging="720"/>
        <w:rPr>
          <w:sz w:val="24"/>
          <w:szCs w:val="24"/>
        </w:rPr>
      </w:pPr>
    </w:p>
    <w:p w:rsidR="004F1F6A" w:rsidRPr="00C44BC0" w:rsidRDefault="004F1F6A" w:rsidP="00A6171E">
      <w:pPr>
        <w:pStyle w:val="NoSpacing"/>
        <w:jc w:val="left"/>
      </w:pPr>
      <w:r>
        <w:t>Wisner, R.</w:t>
      </w:r>
      <w:r w:rsidRPr="007B7D6F">
        <w:t xml:space="preserve"> and D. O’Brien.  </w:t>
      </w:r>
      <w:r>
        <w:t>“</w:t>
      </w:r>
      <w:r w:rsidRPr="007B7D6F">
        <w:t>Bioenergy and Corn Market Situation and Outlook</w:t>
      </w:r>
      <w:r w:rsidRPr="007B7D6F">
        <w:rPr>
          <w:i/>
        </w:rPr>
        <w:t>.</w:t>
      </w:r>
      <w:r>
        <w:t xml:space="preserve">” </w:t>
      </w:r>
      <w:r w:rsidRPr="007B7D6F">
        <w:t xml:space="preserve">Presented for </w:t>
      </w:r>
      <w:r w:rsidRPr="00503A78">
        <w:t>Extension Outlook Session</w:t>
      </w:r>
      <w:r>
        <w:rPr>
          <w:i/>
        </w:rPr>
        <w:t>, 2011 AAEA &amp; NAREA Joint Annual Meeting</w:t>
      </w:r>
      <w:r w:rsidRPr="00C44BC0">
        <w:t>, Pittsburgh, PA</w:t>
      </w:r>
      <w:r w:rsidR="00026679">
        <w:t>.</w:t>
      </w:r>
      <w:r w:rsidRPr="00C44BC0">
        <w:t xml:space="preserve"> July 24-26,</w:t>
      </w:r>
      <w:r w:rsidRPr="00C44BC0">
        <w:rPr>
          <w:snapToGrid w:val="0"/>
        </w:rPr>
        <w:t xml:space="preserve"> 2011.</w:t>
      </w:r>
    </w:p>
    <w:p w:rsidR="004F1F6A" w:rsidRDefault="004F1F6A" w:rsidP="004F1F6A">
      <w:pPr>
        <w:ind w:left="720" w:hanging="720"/>
        <w:rPr>
          <w:sz w:val="24"/>
          <w:szCs w:val="24"/>
        </w:rPr>
      </w:pPr>
    </w:p>
    <w:p w:rsidR="004F1F6A" w:rsidRPr="00DD74BA" w:rsidRDefault="004F1F6A" w:rsidP="004F1F6A">
      <w:pPr>
        <w:pStyle w:val="NoSpacing"/>
        <w:jc w:val="left"/>
      </w:pPr>
      <w:r w:rsidRPr="00DD74BA">
        <w:t xml:space="preserve">O’Brien, D. </w:t>
      </w:r>
      <w:r w:rsidR="00BC7C17">
        <w:t xml:space="preserve"> </w:t>
      </w:r>
      <w:r w:rsidRPr="00DD74BA">
        <w:t>“Wheat Market Situation &amp; Outlook.</w:t>
      </w:r>
      <w:r w:rsidRPr="00DD74BA">
        <w:rPr>
          <w:i/>
        </w:rPr>
        <w:t>”</w:t>
      </w:r>
      <w:r w:rsidRPr="00DD74BA">
        <w:t xml:space="preserve"> Presented at</w:t>
      </w:r>
      <w:r w:rsidR="00BC7C17">
        <w:t xml:space="preserve"> the</w:t>
      </w:r>
      <w:r w:rsidRPr="00DD74BA">
        <w:t xml:space="preserve"> </w:t>
      </w:r>
      <w:r w:rsidRPr="00DD74BA">
        <w:rPr>
          <w:i/>
        </w:rPr>
        <w:t>Livestock Marketing Information Center Industry Outlook Conference</w:t>
      </w:r>
      <w:r w:rsidRPr="00DD74BA">
        <w:t>, Denver, CO</w:t>
      </w:r>
      <w:r w:rsidR="00026679">
        <w:t>.</w:t>
      </w:r>
      <w:r w:rsidRPr="00DD74BA">
        <w:t xml:space="preserve"> April 4, 2011. </w:t>
      </w:r>
    </w:p>
    <w:p w:rsidR="004F1F6A" w:rsidRPr="00DD74BA" w:rsidRDefault="004F1F6A" w:rsidP="004F1F6A">
      <w:pPr>
        <w:pStyle w:val="NoSpacing"/>
        <w:jc w:val="left"/>
      </w:pPr>
    </w:p>
    <w:p w:rsidR="004F1F6A" w:rsidRPr="00DD74BA" w:rsidRDefault="004F1F6A" w:rsidP="004F1F6A">
      <w:pPr>
        <w:pStyle w:val="NoSpacing"/>
        <w:jc w:val="left"/>
        <w:rPr>
          <w:rFonts w:eastAsia="Batang"/>
          <w:lang w:eastAsia="ko-KR"/>
        </w:rPr>
      </w:pPr>
      <w:r w:rsidRPr="00DD74BA">
        <w:rPr>
          <w:rFonts w:eastAsia="Batang"/>
          <w:lang w:eastAsia="ko-KR"/>
        </w:rPr>
        <w:t xml:space="preserve">O’Brien, D.  “Grain Marketing: Prices, Principles &amp; Strategies.” </w:t>
      </w:r>
      <w:r w:rsidR="004F68C7">
        <w:rPr>
          <w:rFonts w:eastAsia="Batang"/>
          <w:lang w:eastAsia="ko-KR"/>
        </w:rPr>
        <w:t xml:space="preserve">Presented at </w:t>
      </w:r>
      <w:r w:rsidRPr="00DD74BA">
        <w:rPr>
          <w:rFonts w:eastAsia="Batang"/>
          <w:i/>
          <w:lang w:eastAsia="ko-KR"/>
        </w:rPr>
        <w:t>Risk Assessed Marketing Workshops</w:t>
      </w:r>
      <w:r w:rsidRPr="00DD74BA">
        <w:rPr>
          <w:rFonts w:eastAsia="Batang"/>
          <w:lang w:eastAsia="ko-KR"/>
        </w:rPr>
        <w:t xml:space="preserve"> in Wyoming, March 2011. </w:t>
      </w:r>
    </w:p>
    <w:p w:rsidR="004F1F6A" w:rsidRPr="00DD74BA" w:rsidRDefault="004F1F6A" w:rsidP="004F1F6A">
      <w:pPr>
        <w:pStyle w:val="NoSpacing"/>
        <w:jc w:val="left"/>
        <w:rPr>
          <w:rFonts w:eastAsia="Batang"/>
          <w:lang w:eastAsia="ko-KR"/>
        </w:rPr>
      </w:pPr>
    </w:p>
    <w:p w:rsidR="004F1F6A" w:rsidRDefault="004F1F6A" w:rsidP="004F1F6A">
      <w:pPr>
        <w:pStyle w:val="NoSpacing"/>
        <w:jc w:val="left"/>
      </w:pPr>
      <w:r w:rsidRPr="00DD74BA">
        <w:t xml:space="preserve">O’Brien, D. “Grain Market Situation and Outlook.” </w:t>
      </w:r>
      <w:r w:rsidR="004F68C7">
        <w:t xml:space="preserve">Presented at </w:t>
      </w:r>
      <w:r w:rsidRPr="00DD74BA">
        <w:rPr>
          <w:i/>
        </w:rPr>
        <w:t>Cornhusker Economics Conference</w:t>
      </w:r>
      <w:r>
        <w:rPr>
          <w:i/>
        </w:rPr>
        <w:t>(s)</w:t>
      </w:r>
      <w:r w:rsidRPr="00DD74BA">
        <w:t xml:space="preserve"> in Nebraska</w:t>
      </w:r>
      <w:r w:rsidR="00026679">
        <w:t>.</w:t>
      </w:r>
      <w:r w:rsidRPr="00DD74BA">
        <w:t xml:space="preserve"> February 2011. </w:t>
      </w:r>
    </w:p>
    <w:p w:rsidR="004F1F6A" w:rsidRDefault="004F1F6A" w:rsidP="004F1F6A">
      <w:pPr>
        <w:pStyle w:val="NoSpacing"/>
        <w:jc w:val="left"/>
      </w:pPr>
    </w:p>
    <w:p w:rsidR="004F1F6A" w:rsidRPr="003D5F72" w:rsidRDefault="004F1F6A" w:rsidP="004F68C7">
      <w:pPr>
        <w:ind w:left="720" w:hanging="720"/>
        <w:rPr>
          <w:rFonts w:eastAsia="Batang"/>
          <w:sz w:val="24"/>
          <w:szCs w:val="24"/>
          <w:lang w:eastAsia="ko-KR"/>
        </w:rPr>
      </w:pPr>
      <w:r w:rsidRPr="003D5F72">
        <w:rPr>
          <w:rFonts w:eastAsia="Batang"/>
          <w:sz w:val="24"/>
          <w:szCs w:val="24"/>
          <w:lang w:eastAsia="ko-KR"/>
        </w:rPr>
        <w:t xml:space="preserve">O’Brien, D.  “Grain Marketing: Prices, Principles </w:t>
      </w:r>
      <w:r>
        <w:rPr>
          <w:rFonts w:eastAsia="Batang"/>
          <w:sz w:val="24"/>
          <w:szCs w:val="24"/>
          <w:lang w:eastAsia="ko-KR"/>
        </w:rPr>
        <w:t>&amp;</w:t>
      </w:r>
      <w:r w:rsidRPr="003D5F72">
        <w:rPr>
          <w:rFonts w:eastAsia="Batang"/>
          <w:sz w:val="24"/>
          <w:szCs w:val="24"/>
          <w:lang w:eastAsia="ko-KR"/>
        </w:rPr>
        <w:t xml:space="preserve"> Strategies.”  </w:t>
      </w:r>
      <w:r w:rsidR="004F68C7">
        <w:rPr>
          <w:rFonts w:eastAsia="Batang"/>
          <w:sz w:val="24"/>
          <w:szCs w:val="24"/>
          <w:lang w:eastAsia="ko-KR"/>
        </w:rPr>
        <w:t xml:space="preserve">Presented at </w:t>
      </w:r>
      <w:r w:rsidRPr="003D5F72">
        <w:rPr>
          <w:rFonts w:eastAsia="Batang"/>
          <w:i/>
          <w:sz w:val="24"/>
          <w:szCs w:val="24"/>
          <w:lang w:eastAsia="ko-KR"/>
        </w:rPr>
        <w:t>Risk Assessed Marketing Workshop</w:t>
      </w:r>
      <w:r w:rsidRPr="003D5F72">
        <w:rPr>
          <w:rFonts w:eastAsia="Batang"/>
          <w:sz w:val="24"/>
          <w:szCs w:val="24"/>
          <w:lang w:eastAsia="ko-KR"/>
        </w:rPr>
        <w:t>, Brigham City, UT</w:t>
      </w:r>
      <w:r w:rsidR="00026679">
        <w:rPr>
          <w:rFonts w:eastAsia="Batang"/>
          <w:sz w:val="24"/>
          <w:szCs w:val="24"/>
          <w:lang w:eastAsia="ko-KR"/>
        </w:rPr>
        <w:t>.</w:t>
      </w:r>
      <w:r w:rsidRPr="003D5F72">
        <w:rPr>
          <w:rFonts w:eastAsia="Batang"/>
          <w:sz w:val="24"/>
          <w:szCs w:val="24"/>
          <w:lang w:eastAsia="ko-KR"/>
        </w:rPr>
        <w:t xml:space="preserve"> November 29, 2010. </w:t>
      </w:r>
    </w:p>
    <w:p w:rsidR="004F1F6A" w:rsidRDefault="004F1F6A" w:rsidP="004F1F6A">
      <w:pPr>
        <w:rPr>
          <w:sz w:val="24"/>
          <w:szCs w:val="24"/>
        </w:rPr>
      </w:pPr>
    </w:p>
    <w:p w:rsidR="004F1F6A" w:rsidRDefault="004F1F6A" w:rsidP="00B64E43">
      <w:pPr>
        <w:ind w:left="720" w:hanging="720"/>
        <w:rPr>
          <w:bCs/>
          <w:sz w:val="24"/>
          <w:szCs w:val="24"/>
        </w:rPr>
      </w:pPr>
      <w:r w:rsidRPr="003D5F72">
        <w:rPr>
          <w:sz w:val="24"/>
          <w:szCs w:val="24"/>
        </w:rPr>
        <w:t>O’Brien, D.  “</w:t>
      </w:r>
      <w:r w:rsidRPr="003D5F72">
        <w:rPr>
          <w:bCs/>
          <w:sz w:val="24"/>
          <w:szCs w:val="24"/>
        </w:rPr>
        <w:t xml:space="preserve">Projected U.S. Corn Exports, Acreage &amp; Production Under E-10, E-12 &amp; E-15 </w:t>
      </w:r>
    </w:p>
    <w:p w:rsidR="004F1F6A" w:rsidRPr="003D5F72" w:rsidRDefault="004F1F6A" w:rsidP="00B64E43">
      <w:pPr>
        <w:ind w:left="720" w:hanging="720"/>
        <w:rPr>
          <w:sz w:val="24"/>
          <w:szCs w:val="24"/>
        </w:rPr>
      </w:pPr>
      <w:r>
        <w:rPr>
          <w:bCs/>
          <w:sz w:val="24"/>
          <w:szCs w:val="24"/>
        </w:rPr>
        <w:tab/>
      </w:r>
      <w:r w:rsidRPr="003D5F72">
        <w:rPr>
          <w:bCs/>
          <w:sz w:val="24"/>
          <w:szCs w:val="24"/>
        </w:rPr>
        <w:t>Ethanol Policies.”</w:t>
      </w:r>
      <w:r w:rsidRPr="003D5F72">
        <w:rPr>
          <w:sz w:val="24"/>
          <w:szCs w:val="24"/>
        </w:rPr>
        <w:t xml:space="preserve"> </w:t>
      </w:r>
      <w:r w:rsidR="00B64E43">
        <w:rPr>
          <w:sz w:val="24"/>
          <w:szCs w:val="24"/>
        </w:rPr>
        <w:t xml:space="preserve"> Presented at the </w:t>
      </w:r>
      <w:r w:rsidRPr="003D5F72">
        <w:rPr>
          <w:i/>
          <w:sz w:val="24"/>
          <w:szCs w:val="24"/>
        </w:rPr>
        <w:t xml:space="preserve">2010 Extension </w:t>
      </w:r>
      <w:r w:rsidRPr="003D5F72">
        <w:rPr>
          <w:i/>
          <w:color w:val="000000"/>
          <w:sz w:val="24"/>
          <w:szCs w:val="24"/>
        </w:rPr>
        <w:t>Midwest, Great Plains &amp; Western Outlook Conference</w:t>
      </w:r>
      <w:r w:rsidRPr="003D5F72">
        <w:rPr>
          <w:sz w:val="24"/>
          <w:szCs w:val="24"/>
        </w:rPr>
        <w:t>, Omaha, NE</w:t>
      </w:r>
      <w:r w:rsidR="00026679">
        <w:rPr>
          <w:sz w:val="24"/>
          <w:szCs w:val="24"/>
        </w:rPr>
        <w:t>.</w:t>
      </w:r>
      <w:r w:rsidRPr="003D5F72">
        <w:rPr>
          <w:sz w:val="24"/>
          <w:szCs w:val="24"/>
        </w:rPr>
        <w:t xml:space="preserve"> August 16-17, 2010.</w:t>
      </w:r>
    </w:p>
    <w:p w:rsidR="004F1F6A" w:rsidRDefault="004F1F6A" w:rsidP="004F1F6A">
      <w:pPr>
        <w:rPr>
          <w:sz w:val="24"/>
          <w:szCs w:val="24"/>
        </w:rPr>
      </w:pPr>
    </w:p>
    <w:p w:rsidR="004F1F6A" w:rsidRPr="003D5F72" w:rsidRDefault="004F1F6A" w:rsidP="00F16C40">
      <w:pPr>
        <w:ind w:left="720" w:hanging="720"/>
        <w:rPr>
          <w:sz w:val="24"/>
          <w:szCs w:val="24"/>
        </w:rPr>
      </w:pPr>
      <w:r w:rsidRPr="003D5F72">
        <w:rPr>
          <w:sz w:val="24"/>
          <w:szCs w:val="24"/>
        </w:rPr>
        <w:t xml:space="preserve">O’Brien, D.  “Corn Market Situation and Outlook.” </w:t>
      </w:r>
      <w:r w:rsidR="00F16C40">
        <w:rPr>
          <w:sz w:val="24"/>
          <w:szCs w:val="24"/>
        </w:rPr>
        <w:t>Presentation at the</w:t>
      </w:r>
      <w:r w:rsidRPr="003D5F72">
        <w:rPr>
          <w:sz w:val="24"/>
          <w:szCs w:val="24"/>
        </w:rPr>
        <w:t xml:space="preserve"> </w:t>
      </w:r>
      <w:r w:rsidRPr="003D5F72">
        <w:rPr>
          <w:i/>
          <w:sz w:val="24"/>
          <w:szCs w:val="24"/>
        </w:rPr>
        <w:t xml:space="preserve">2010 Extension </w:t>
      </w:r>
      <w:r w:rsidRPr="003D5F72">
        <w:rPr>
          <w:i/>
          <w:color w:val="000000"/>
          <w:sz w:val="24"/>
          <w:szCs w:val="24"/>
        </w:rPr>
        <w:t>Midwest</w:t>
      </w:r>
      <w:r w:rsidRPr="003D5F72">
        <w:rPr>
          <w:color w:val="000000"/>
          <w:sz w:val="24"/>
          <w:szCs w:val="24"/>
        </w:rPr>
        <w:t xml:space="preserve">, </w:t>
      </w:r>
      <w:r w:rsidRPr="003D5F72">
        <w:rPr>
          <w:i/>
          <w:color w:val="000000"/>
          <w:sz w:val="24"/>
          <w:szCs w:val="24"/>
        </w:rPr>
        <w:t>Great Plains &amp; Western Outlook Conference</w:t>
      </w:r>
      <w:r w:rsidRPr="003D5F72">
        <w:rPr>
          <w:sz w:val="24"/>
          <w:szCs w:val="24"/>
        </w:rPr>
        <w:t>, Omaha, NE</w:t>
      </w:r>
      <w:r w:rsidR="00026679">
        <w:rPr>
          <w:sz w:val="24"/>
          <w:szCs w:val="24"/>
        </w:rPr>
        <w:t>.</w:t>
      </w:r>
      <w:r w:rsidRPr="003D5F72">
        <w:rPr>
          <w:sz w:val="24"/>
          <w:szCs w:val="24"/>
        </w:rPr>
        <w:t xml:space="preserve"> August 16-17, 2010. </w:t>
      </w:r>
    </w:p>
    <w:p w:rsidR="00BF08EF" w:rsidRDefault="00BF08EF" w:rsidP="00BF08EF">
      <w:pPr>
        <w:autoSpaceDE w:val="0"/>
        <w:autoSpaceDN w:val="0"/>
        <w:adjustRightInd w:val="0"/>
      </w:pPr>
    </w:p>
    <w:p w:rsidR="00BF08EF" w:rsidRPr="00BF08EF" w:rsidRDefault="00BF08EF" w:rsidP="00BF08EF">
      <w:pPr>
        <w:ind w:left="720" w:hanging="720"/>
        <w:rPr>
          <w:sz w:val="24"/>
          <w:szCs w:val="24"/>
        </w:rPr>
      </w:pPr>
      <w:r w:rsidRPr="00BF08EF">
        <w:rPr>
          <w:sz w:val="24"/>
          <w:szCs w:val="24"/>
        </w:rPr>
        <w:t>O’Brien, D..  “</w:t>
      </w:r>
      <w:r w:rsidRPr="00BF08EF">
        <w:rPr>
          <w:bCs/>
          <w:sz w:val="24"/>
          <w:szCs w:val="24"/>
        </w:rPr>
        <w:t>The Economics of Selling Crop Residue Biomass for Cellulosic Ethanol Production at the Farm Level</w:t>
      </w:r>
      <w:r w:rsidRPr="00BF08EF">
        <w:rPr>
          <w:sz w:val="24"/>
          <w:szCs w:val="24"/>
        </w:rPr>
        <w:t xml:space="preserve">.” Presentation at the </w:t>
      </w:r>
      <w:r w:rsidRPr="00BF08EF">
        <w:rPr>
          <w:i/>
          <w:sz w:val="24"/>
          <w:szCs w:val="24"/>
        </w:rPr>
        <w:t>Agriculture and Applied Economics Association Annual Meeting</w:t>
      </w:r>
      <w:r w:rsidR="00026679">
        <w:rPr>
          <w:i/>
          <w:sz w:val="24"/>
          <w:szCs w:val="24"/>
        </w:rPr>
        <w:t>s</w:t>
      </w:r>
      <w:r w:rsidRPr="00BF08EF">
        <w:rPr>
          <w:sz w:val="24"/>
          <w:szCs w:val="24"/>
        </w:rPr>
        <w:t>, Denver, Colorado</w:t>
      </w:r>
      <w:r w:rsidR="00026679">
        <w:rPr>
          <w:sz w:val="24"/>
          <w:szCs w:val="24"/>
        </w:rPr>
        <w:t>.</w:t>
      </w:r>
      <w:r w:rsidRPr="00BF08EF">
        <w:rPr>
          <w:sz w:val="24"/>
          <w:szCs w:val="24"/>
        </w:rPr>
        <w:t xml:space="preserve"> July 25-27, 2010. </w:t>
      </w:r>
    </w:p>
    <w:p w:rsidR="00BF08EF" w:rsidRPr="00BF08EF" w:rsidRDefault="00BF08EF" w:rsidP="00BF08EF">
      <w:pPr>
        <w:autoSpaceDE w:val="0"/>
        <w:autoSpaceDN w:val="0"/>
        <w:adjustRightInd w:val="0"/>
        <w:rPr>
          <w:sz w:val="24"/>
          <w:szCs w:val="24"/>
        </w:rPr>
      </w:pPr>
    </w:p>
    <w:p w:rsidR="00BF08EF" w:rsidRDefault="00BF08EF" w:rsidP="00BF08EF">
      <w:pPr>
        <w:autoSpaceDE w:val="0"/>
        <w:autoSpaceDN w:val="0"/>
        <w:adjustRightInd w:val="0"/>
        <w:ind w:left="720" w:hanging="720"/>
        <w:rPr>
          <w:sz w:val="24"/>
          <w:szCs w:val="24"/>
        </w:rPr>
      </w:pPr>
      <w:r w:rsidRPr="00BF08EF">
        <w:rPr>
          <w:sz w:val="24"/>
          <w:szCs w:val="24"/>
        </w:rPr>
        <w:t xml:space="preserve">O’Brien, D..  “Measuring Supply – Use for Distiller’s Grains.”  Presentation at the </w:t>
      </w:r>
      <w:r w:rsidRPr="00BF08EF">
        <w:rPr>
          <w:i/>
          <w:sz w:val="24"/>
          <w:szCs w:val="24"/>
        </w:rPr>
        <w:t>2010 Distillers Grains Symposium</w:t>
      </w:r>
      <w:r w:rsidRPr="00BF08EF">
        <w:rPr>
          <w:sz w:val="24"/>
          <w:szCs w:val="24"/>
        </w:rPr>
        <w:t>, sponsored by the Distillers Grains Technology Council, Indianapolis, Indiana</w:t>
      </w:r>
      <w:r w:rsidR="00026679">
        <w:rPr>
          <w:sz w:val="24"/>
          <w:szCs w:val="24"/>
        </w:rPr>
        <w:t>.</w:t>
      </w:r>
      <w:r w:rsidRPr="00BF08EF">
        <w:rPr>
          <w:sz w:val="24"/>
          <w:szCs w:val="24"/>
        </w:rPr>
        <w:t xml:space="preserve"> May 12-13, 2010.</w:t>
      </w:r>
    </w:p>
    <w:p w:rsidR="00BF08EF" w:rsidRPr="00BF08EF" w:rsidRDefault="00BF08EF" w:rsidP="00BF08EF">
      <w:pPr>
        <w:autoSpaceDE w:val="0"/>
        <w:autoSpaceDN w:val="0"/>
        <w:adjustRightInd w:val="0"/>
        <w:rPr>
          <w:sz w:val="24"/>
          <w:szCs w:val="24"/>
        </w:rPr>
      </w:pPr>
    </w:p>
    <w:p w:rsidR="00C120F3" w:rsidRDefault="00C120F3" w:rsidP="00BF08EF">
      <w:pPr>
        <w:rPr>
          <w:sz w:val="24"/>
          <w:szCs w:val="24"/>
        </w:rPr>
      </w:pPr>
      <w:r w:rsidRPr="006A5C56">
        <w:rPr>
          <w:sz w:val="24"/>
          <w:szCs w:val="24"/>
        </w:rPr>
        <w:t xml:space="preserve">O’Brien, D.  “Projected U.S. Corn Exports, Acreage and Production Under E-10, E-12 and E-15 </w:t>
      </w:r>
    </w:p>
    <w:p w:rsidR="00C120F3" w:rsidRPr="006A5C56" w:rsidRDefault="00C120F3" w:rsidP="00BF08EF">
      <w:pPr>
        <w:rPr>
          <w:sz w:val="24"/>
          <w:szCs w:val="24"/>
        </w:rPr>
      </w:pPr>
      <w:r>
        <w:rPr>
          <w:sz w:val="24"/>
          <w:szCs w:val="24"/>
        </w:rPr>
        <w:tab/>
      </w:r>
      <w:r w:rsidRPr="006A5C56">
        <w:rPr>
          <w:sz w:val="24"/>
          <w:szCs w:val="24"/>
        </w:rPr>
        <w:t xml:space="preserve">Ethanol Policies.”  </w:t>
      </w:r>
      <w:r w:rsidR="00B64E43">
        <w:rPr>
          <w:sz w:val="24"/>
          <w:szCs w:val="24"/>
        </w:rPr>
        <w:t xml:space="preserve">Article in </w:t>
      </w:r>
      <w:r w:rsidRPr="006A5C56">
        <w:rPr>
          <w:i/>
          <w:sz w:val="24"/>
          <w:szCs w:val="24"/>
        </w:rPr>
        <w:t>Feedstuffs</w:t>
      </w:r>
      <w:r w:rsidR="00B64E43">
        <w:rPr>
          <w:sz w:val="24"/>
          <w:szCs w:val="24"/>
        </w:rPr>
        <w:t xml:space="preserve"> magazine,</w:t>
      </w:r>
      <w:r w:rsidRPr="006A5C56">
        <w:rPr>
          <w:sz w:val="24"/>
          <w:szCs w:val="24"/>
        </w:rPr>
        <w:t xml:space="preserve"> 2010.</w:t>
      </w:r>
    </w:p>
    <w:p w:rsidR="00C120F3" w:rsidRDefault="00C120F3" w:rsidP="00BF08EF">
      <w:pPr>
        <w:rPr>
          <w:sz w:val="24"/>
          <w:szCs w:val="24"/>
        </w:rPr>
      </w:pPr>
    </w:p>
    <w:p w:rsidR="00121BD9" w:rsidRDefault="00121BD9" w:rsidP="00121BD9">
      <w:pPr>
        <w:rPr>
          <w:rFonts w:eastAsia="Calibri"/>
          <w:color w:val="000000"/>
          <w:sz w:val="24"/>
          <w:szCs w:val="24"/>
        </w:rPr>
      </w:pPr>
      <w:r w:rsidRPr="001C652E">
        <w:rPr>
          <w:sz w:val="24"/>
          <w:szCs w:val="24"/>
        </w:rPr>
        <w:t xml:space="preserve">O’Brien, D., F. </w:t>
      </w:r>
      <w:proofErr w:type="spellStart"/>
      <w:r w:rsidRPr="001C652E">
        <w:rPr>
          <w:sz w:val="24"/>
          <w:szCs w:val="24"/>
        </w:rPr>
        <w:t>Lamm</w:t>
      </w:r>
      <w:proofErr w:type="spellEnd"/>
      <w:r w:rsidRPr="001C652E">
        <w:rPr>
          <w:sz w:val="24"/>
          <w:szCs w:val="24"/>
        </w:rPr>
        <w:t xml:space="preserve">, D. Rogers, and T. </w:t>
      </w:r>
      <w:proofErr w:type="spellStart"/>
      <w:r w:rsidRPr="001C652E">
        <w:rPr>
          <w:sz w:val="24"/>
          <w:szCs w:val="24"/>
        </w:rPr>
        <w:t>Dumler</w:t>
      </w:r>
      <w:proofErr w:type="spellEnd"/>
      <w:r w:rsidRPr="001C652E">
        <w:rPr>
          <w:sz w:val="24"/>
          <w:szCs w:val="24"/>
        </w:rPr>
        <w:t>. “</w:t>
      </w:r>
      <w:r w:rsidRPr="001C652E">
        <w:rPr>
          <w:rFonts w:eastAsia="Calibri"/>
          <w:color w:val="000000"/>
          <w:sz w:val="24"/>
          <w:szCs w:val="24"/>
        </w:rPr>
        <w:t xml:space="preserve">Effect of the Changing U.S. Economy on </w:t>
      </w:r>
    </w:p>
    <w:p w:rsidR="00121BD9" w:rsidRDefault="00121BD9" w:rsidP="00121BD9">
      <w:pPr>
        <w:rPr>
          <w:sz w:val="24"/>
          <w:szCs w:val="24"/>
        </w:rPr>
      </w:pPr>
      <w:r>
        <w:rPr>
          <w:rFonts w:eastAsia="Calibri"/>
          <w:color w:val="000000"/>
          <w:sz w:val="24"/>
          <w:szCs w:val="24"/>
        </w:rPr>
        <w:tab/>
      </w:r>
      <w:r w:rsidRPr="001C652E">
        <w:rPr>
          <w:rFonts w:eastAsia="Calibri"/>
          <w:color w:val="000000"/>
          <w:sz w:val="24"/>
          <w:szCs w:val="24"/>
        </w:rPr>
        <w:t>the Relative Profitability of Center Pivot Sprinklers and SDI Systems</w:t>
      </w:r>
      <w:r w:rsidRPr="001C652E">
        <w:rPr>
          <w:sz w:val="24"/>
          <w:szCs w:val="24"/>
        </w:rPr>
        <w:t xml:space="preserve">.”  Paper presented at </w:t>
      </w:r>
    </w:p>
    <w:p w:rsidR="00121BD9" w:rsidRDefault="00121BD9" w:rsidP="00121BD9">
      <w:pPr>
        <w:rPr>
          <w:sz w:val="24"/>
          <w:szCs w:val="24"/>
        </w:rPr>
      </w:pPr>
      <w:r>
        <w:rPr>
          <w:sz w:val="24"/>
          <w:szCs w:val="24"/>
        </w:rPr>
        <w:tab/>
      </w:r>
      <w:r w:rsidRPr="001C652E">
        <w:rPr>
          <w:sz w:val="24"/>
          <w:szCs w:val="24"/>
        </w:rPr>
        <w:t xml:space="preserve">the </w:t>
      </w:r>
      <w:r w:rsidRPr="001C652E">
        <w:rPr>
          <w:i/>
          <w:sz w:val="24"/>
          <w:szCs w:val="24"/>
        </w:rPr>
        <w:t>Annual Meeting of the Irrigation Association</w:t>
      </w:r>
      <w:r w:rsidRPr="001C652E">
        <w:rPr>
          <w:sz w:val="24"/>
          <w:szCs w:val="24"/>
        </w:rPr>
        <w:t>, San Antonio, TX</w:t>
      </w:r>
      <w:r>
        <w:rPr>
          <w:sz w:val="24"/>
          <w:szCs w:val="24"/>
        </w:rPr>
        <w:t>.</w:t>
      </w:r>
      <w:r w:rsidRPr="001C652E">
        <w:rPr>
          <w:sz w:val="24"/>
          <w:szCs w:val="24"/>
        </w:rPr>
        <w:t xml:space="preserve"> December 2-4, 2009.  </w:t>
      </w:r>
    </w:p>
    <w:p w:rsidR="00121BD9" w:rsidRPr="001C652E" w:rsidRDefault="00121BD9" w:rsidP="00121BD9">
      <w:pPr>
        <w:rPr>
          <w:sz w:val="24"/>
          <w:szCs w:val="24"/>
        </w:rPr>
      </w:pPr>
    </w:p>
    <w:p w:rsidR="001C652E" w:rsidRDefault="001C652E" w:rsidP="001C652E">
      <w:pPr>
        <w:rPr>
          <w:i/>
          <w:sz w:val="24"/>
          <w:szCs w:val="24"/>
        </w:rPr>
      </w:pPr>
      <w:r w:rsidRPr="001C652E">
        <w:rPr>
          <w:sz w:val="24"/>
          <w:szCs w:val="24"/>
        </w:rPr>
        <w:t xml:space="preserve">O’Brien, D.  “Wheat Market Situation and Outlook.” Presentation at the </w:t>
      </w:r>
      <w:r w:rsidRPr="001C652E">
        <w:rPr>
          <w:i/>
          <w:sz w:val="24"/>
          <w:szCs w:val="24"/>
        </w:rPr>
        <w:t xml:space="preserve">Agricultural and </w:t>
      </w:r>
    </w:p>
    <w:p w:rsidR="001C652E" w:rsidRPr="001C652E" w:rsidRDefault="001C652E" w:rsidP="001C652E">
      <w:pPr>
        <w:rPr>
          <w:sz w:val="24"/>
          <w:szCs w:val="24"/>
        </w:rPr>
      </w:pPr>
      <w:r>
        <w:rPr>
          <w:i/>
          <w:sz w:val="24"/>
          <w:szCs w:val="24"/>
        </w:rPr>
        <w:tab/>
      </w:r>
      <w:r w:rsidRPr="001C652E">
        <w:rPr>
          <w:i/>
          <w:sz w:val="24"/>
          <w:szCs w:val="24"/>
        </w:rPr>
        <w:t>Applied Economics Association Meetings</w:t>
      </w:r>
      <w:r w:rsidRPr="001C652E">
        <w:rPr>
          <w:sz w:val="24"/>
          <w:szCs w:val="24"/>
        </w:rPr>
        <w:t>, Milwaukee, WI</w:t>
      </w:r>
      <w:r w:rsidR="00026679">
        <w:rPr>
          <w:sz w:val="24"/>
          <w:szCs w:val="24"/>
        </w:rPr>
        <w:t>.</w:t>
      </w:r>
      <w:r w:rsidRPr="001C652E">
        <w:rPr>
          <w:sz w:val="24"/>
          <w:szCs w:val="24"/>
        </w:rPr>
        <w:t xml:space="preserve"> July 26-28, 2009.</w:t>
      </w:r>
    </w:p>
    <w:p w:rsidR="001C652E" w:rsidRDefault="001C652E" w:rsidP="000B207D">
      <w:pPr>
        <w:rPr>
          <w:sz w:val="24"/>
          <w:szCs w:val="24"/>
        </w:rPr>
      </w:pPr>
    </w:p>
    <w:p w:rsidR="00F16C40" w:rsidRPr="000B207D" w:rsidRDefault="00F16C40" w:rsidP="00F16C40">
      <w:pPr>
        <w:ind w:left="720" w:hanging="720"/>
        <w:rPr>
          <w:i/>
          <w:sz w:val="24"/>
          <w:szCs w:val="24"/>
        </w:rPr>
      </w:pPr>
      <w:r w:rsidRPr="000B207D">
        <w:rPr>
          <w:sz w:val="24"/>
          <w:szCs w:val="24"/>
        </w:rPr>
        <w:t xml:space="preserve">O’Brien, D. and M. </w:t>
      </w:r>
      <w:proofErr w:type="spellStart"/>
      <w:r w:rsidRPr="000B207D">
        <w:rPr>
          <w:sz w:val="24"/>
          <w:szCs w:val="24"/>
        </w:rPr>
        <w:t>Woolverton</w:t>
      </w:r>
      <w:proofErr w:type="spellEnd"/>
      <w:r w:rsidRPr="000B207D">
        <w:rPr>
          <w:sz w:val="24"/>
          <w:szCs w:val="24"/>
        </w:rPr>
        <w:t xml:space="preserve">. </w:t>
      </w:r>
      <w:r>
        <w:rPr>
          <w:sz w:val="24"/>
          <w:szCs w:val="24"/>
        </w:rPr>
        <w:t xml:space="preserve">Series of </w:t>
      </w:r>
      <w:r w:rsidR="007B20C2">
        <w:rPr>
          <w:sz w:val="24"/>
          <w:szCs w:val="24"/>
        </w:rPr>
        <w:t>sixteen</w:t>
      </w:r>
      <w:r>
        <w:rPr>
          <w:sz w:val="24"/>
          <w:szCs w:val="24"/>
        </w:rPr>
        <w:t xml:space="preserve"> articles on Ethanol / Bioenergy Markets for</w:t>
      </w:r>
      <w:r w:rsidRPr="000B207D">
        <w:rPr>
          <w:sz w:val="24"/>
          <w:szCs w:val="24"/>
        </w:rPr>
        <w:t xml:space="preserve"> Iowa State </w:t>
      </w:r>
      <w:r>
        <w:rPr>
          <w:sz w:val="24"/>
          <w:szCs w:val="24"/>
        </w:rPr>
        <w:t>U</w:t>
      </w:r>
      <w:r w:rsidRPr="000B207D">
        <w:rPr>
          <w:sz w:val="24"/>
          <w:szCs w:val="24"/>
        </w:rPr>
        <w:t xml:space="preserve">niversity </w:t>
      </w:r>
      <w:r w:rsidRPr="000B207D">
        <w:rPr>
          <w:i/>
          <w:sz w:val="24"/>
          <w:szCs w:val="24"/>
        </w:rPr>
        <w:t>Ag Marketing Resource Center</w:t>
      </w:r>
      <w:r w:rsidRPr="000B207D">
        <w:rPr>
          <w:sz w:val="24"/>
          <w:szCs w:val="24"/>
        </w:rPr>
        <w:t xml:space="preserve"> Newsletter Article</w:t>
      </w:r>
      <w:r w:rsidR="007B20C2">
        <w:rPr>
          <w:sz w:val="24"/>
          <w:szCs w:val="24"/>
        </w:rPr>
        <w:t>s</w:t>
      </w:r>
      <w:r w:rsidRPr="000B207D">
        <w:rPr>
          <w:sz w:val="24"/>
          <w:szCs w:val="24"/>
        </w:rPr>
        <w:t xml:space="preserve">, </w:t>
      </w:r>
      <w:r>
        <w:rPr>
          <w:sz w:val="24"/>
          <w:szCs w:val="24"/>
        </w:rPr>
        <w:t>2009</w:t>
      </w:r>
      <w:r w:rsidR="007B20C2">
        <w:rPr>
          <w:sz w:val="24"/>
          <w:szCs w:val="24"/>
        </w:rPr>
        <w:t>-2010</w:t>
      </w:r>
      <w:r w:rsidRPr="000B207D">
        <w:rPr>
          <w:sz w:val="24"/>
          <w:szCs w:val="24"/>
        </w:rPr>
        <w:t xml:space="preserve">. </w:t>
      </w:r>
    </w:p>
    <w:p w:rsidR="00F16C40" w:rsidRDefault="00F16C40" w:rsidP="00F16C40">
      <w:pPr>
        <w:rPr>
          <w:rFonts w:eastAsia="Batang"/>
          <w:sz w:val="24"/>
          <w:szCs w:val="24"/>
          <w:lang w:eastAsia="ko-KR"/>
        </w:rPr>
      </w:pPr>
    </w:p>
    <w:p w:rsidR="00C120F3" w:rsidRDefault="00C120F3" w:rsidP="00C120F3">
      <w:pPr>
        <w:rPr>
          <w:sz w:val="24"/>
          <w:szCs w:val="24"/>
        </w:rPr>
      </w:pPr>
      <w:r w:rsidRPr="006559A7">
        <w:rPr>
          <w:sz w:val="24"/>
          <w:szCs w:val="24"/>
        </w:rPr>
        <w:t xml:space="preserve">O’Brien, D.M., J. Deering, and P. </w:t>
      </w:r>
      <w:proofErr w:type="spellStart"/>
      <w:r w:rsidRPr="006559A7">
        <w:rPr>
          <w:sz w:val="24"/>
          <w:szCs w:val="24"/>
        </w:rPr>
        <w:t>Burgener</w:t>
      </w:r>
      <w:proofErr w:type="spellEnd"/>
      <w:r w:rsidRPr="006559A7">
        <w:rPr>
          <w:sz w:val="24"/>
          <w:szCs w:val="24"/>
        </w:rPr>
        <w:t xml:space="preserve">. “Sunflower Cost-Return Prospects.”  Section of the </w:t>
      </w:r>
    </w:p>
    <w:p w:rsidR="00C120F3" w:rsidRDefault="00C120F3" w:rsidP="00C120F3">
      <w:pPr>
        <w:rPr>
          <w:sz w:val="24"/>
          <w:szCs w:val="24"/>
        </w:rPr>
      </w:pPr>
      <w:r>
        <w:rPr>
          <w:sz w:val="24"/>
          <w:szCs w:val="24"/>
        </w:rPr>
        <w:tab/>
      </w:r>
      <w:r w:rsidRPr="00026679">
        <w:rPr>
          <w:i/>
          <w:sz w:val="24"/>
          <w:szCs w:val="24"/>
        </w:rPr>
        <w:t>High Plains Sunflower Production Handbook</w:t>
      </w:r>
      <w:r w:rsidRPr="006559A7">
        <w:rPr>
          <w:sz w:val="24"/>
          <w:szCs w:val="24"/>
        </w:rPr>
        <w:t xml:space="preserve">.  K-State Research and Extension Publication, </w:t>
      </w:r>
    </w:p>
    <w:p w:rsidR="00C120F3" w:rsidRDefault="00C120F3" w:rsidP="00C120F3">
      <w:pPr>
        <w:rPr>
          <w:sz w:val="24"/>
          <w:szCs w:val="24"/>
        </w:rPr>
      </w:pPr>
      <w:r>
        <w:rPr>
          <w:sz w:val="24"/>
          <w:szCs w:val="24"/>
        </w:rPr>
        <w:tab/>
      </w:r>
      <w:r w:rsidRPr="006559A7">
        <w:rPr>
          <w:sz w:val="24"/>
          <w:szCs w:val="24"/>
        </w:rPr>
        <w:t xml:space="preserve">MF-2384, (Revised) April 2009. </w:t>
      </w:r>
    </w:p>
    <w:p w:rsidR="00C120F3" w:rsidRPr="006559A7" w:rsidRDefault="00C120F3" w:rsidP="00C120F3">
      <w:pPr>
        <w:rPr>
          <w:sz w:val="24"/>
          <w:szCs w:val="24"/>
        </w:rPr>
      </w:pPr>
    </w:p>
    <w:p w:rsidR="00F16C40" w:rsidRDefault="00F16C40" w:rsidP="00F16C40">
      <w:pPr>
        <w:rPr>
          <w:rFonts w:eastAsia="Batang"/>
          <w:sz w:val="24"/>
          <w:szCs w:val="24"/>
          <w:lang w:eastAsia="ko-KR"/>
        </w:rPr>
      </w:pPr>
      <w:r w:rsidRPr="008575AA">
        <w:rPr>
          <w:rFonts w:eastAsia="Batang"/>
          <w:sz w:val="24"/>
          <w:szCs w:val="24"/>
          <w:lang w:eastAsia="ko-KR"/>
        </w:rPr>
        <w:t xml:space="preserve">Rogers, D., F. </w:t>
      </w:r>
      <w:proofErr w:type="spellStart"/>
      <w:r w:rsidRPr="008575AA">
        <w:rPr>
          <w:rFonts w:eastAsia="Batang"/>
          <w:sz w:val="24"/>
          <w:szCs w:val="24"/>
          <w:lang w:eastAsia="ko-KR"/>
        </w:rPr>
        <w:t>Lamm</w:t>
      </w:r>
      <w:proofErr w:type="spellEnd"/>
      <w:r w:rsidRPr="008575AA">
        <w:rPr>
          <w:rFonts w:eastAsia="Batang"/>
          <w:sz w:val="24"/>
          <w:szCs w:val="24"/>
          <w:lang w:eastAsia="ko-KR"/>
        </w:rPr>
        <w:t xml:space="preserve">, and D.M. O’Brien. “Software for Planning Corn Production for Subsurface </w:t>
      </w:r>
    </w:p>
    <w:p w:rsidR="00F16C40" w:rsidRDefault="00F16C40" w:rsidP="00F16C40">
      <w:pPr>
        <w:rPr>
          <w:rFonts w:eastAsia="Batang"/>
          <w:sz w:val="24"/>
          <w:szCs w:val="24"/>
          <w:lang w:eastAsia="ko-KR"/>
        </w:rPr>
      </w:pPr>
      <w:r>
        <w:rPr>
          <w:rFonts w:eastAsia="Batang"/>
          <w:sz w:val="24"/>
          <w:szCs w:val="24"/>
          <w:lang w:eastAsia="ko-KR"/>
        </w:rPr>
        <w:tab/>
      </w:r>
      <w:r w:rsidRPr="008575AA">
        <w:rPr>
          <w:rFonts w:eastAsia="Batang"/>
          <w:sz w:val="24"/>
          <w:szCs w:val="24"/>
          <w:lang w:eastAsia="ko-KR"/>
        </w:rPr>
        <w:t xml:space="preserve">Drip Irrigation.” Proceedings of the </w:t>
      </w:r>
      <w:r w:rsidRPr="008575AA">
        <w:rPr>
          <w:rFonts w:eastAsia="Batang"/>
          <w:i/>
          <w:sz w:val="24"/>
          <w:szCs w:val="24"/>
          <w:lang w:eastAsia="ko-KR"/>
        </w:rPr>
        <w:t>Central Plains Irrigation Conference</w:t>
      </w:r>
      <w:r w:rsidRPr="008575AA">
        <w:rPr>
          <w:rFonts w:eastAsia="Batang"/>
          <w:sz w:val="24"/>
          <w:szCs w:val="24"/>
          <w:lang w:eastAsia="ko-KR"/>
        </w:rPr>
        <w:t>, Greeley, CO</w:t>
      </w:r>
      <w:r w:rsidR="00026679">
        <w:rPr>
          <w:rFonts w:eastAsia="Batang"/>
          <w:sz w:val="24"/>
          <w:szCs w:val="24"/>
          <w:lang w:eastAsia="ko-KR"/>
        </w:rPr>
        <w:t>.</w:t>
      </w:r>
      <w:r w:rsidRPr="008575AA">
        <w:rPr>
          <w:rFonts w:eastAsia="Batang"/>
          <w:sz w:val="24"/>
          <w:szCs w:val="24"/>
          <w:lang w:eastAsia="ko-KR"/>
        </w:rPr>
        <w:t xml:space="preserve"> </w:t>
      </w:r>
    </w:p>
    <w:p w:rsidR="00F16C40" w:rsidRPr="008575AA" w:rsidRDefault="00F16C40" w:rsidP="00F16C40">
      <w:pPr>
        <w:rPr>
          <w:rFonts w:eastAsia="Batang"/>
          <w:sz w:val="24"/>
          <w:szCs w:val="24"/>
          <w:lang w:eastAsia="ko-KR"/>
        </w:rPr>
      </w:pPr>
      <w:r>
        <w:rPr>
          <w:rFonts w:eastAsia="Batang"/>
          <w:sz w:val="24"/>
          <w:szCs w:val="24"/>
          <w:lang w:eastAsia="ko-KR"/>
        </w:rPr>
        <w:tab/>
      </w:r>
      <w:r w:rsidRPr="008575AA">
        <w:rPr>
          <w:rFonts w:eastAsia="Batang"/>
          <w:sz w:val="24"/>
          <w:szCs w:val="24"/>
          <w:lang w:eastAsia="ko-KR"/>
        </w:rPr>
        <w:t xml:space="preserve">February 19-20, 2008. </w:t>
      </w:r>
    </w:p>
    <w:p w:rsidR="00AA3289" w:rsidRPr="00AA3289" w:rsidRDefault="00AA3289" w:rsidP="00AA3289">
      <w:pPr>
        <w:rPr>
          <w:i/>
          <w:sz w:val="24"/>
          <w:szCs w:val="24"/>
        </w:rPr>
      </w:pPr>
    </w:p>
    <w:p w:rsidR="00565CAD" w:rsidRPr="00BC7C17" w:rsidRDefault="004F1F6A" w:rsidP="00BC7C17">
      <w:pPr>
        <w:spacing w:line="200" w:lineRule="atLeast"/>
        <w:ind w:left="720" w:hanging="720"/>
        <w:rPr>
          <w:sz w:val="24"/>
          <w:szCs w:val="24"/>
        </w:rPr>
      </w:pPr>
      <w:r w:rsidRPr="00D8386D">
        <w:rPr>
          <w:sz w:val="24"/>
          <w:szCs w:val="24"/>
        </w:rPr>
        <w:t xml:space="preserve">O'Brien, D.  </w:t>
      </w:r>
      <w:r w:rsidR="00BC7C17">
        <w:rPr>
          <w:sz w:val="24"/>
          <w:szCs w:val="24"/>
        </w:rPr>
        <w:t>“</w:t>
      </w:r>
      <w:r w:rsidRPr="00BC7C17">
        <w:rPr>
          <w:sz w:val="24"/>
          <w:szCs w:val="24"/>
        </w:rPr>
        <w:t>Iowa Farm Outlook</w:t>
      </w:r>
      <w:r w:rsidR="00BC7C17" w:rsidRPr="00BC7C17">
        <w:rPr>
          <w:sz w:val="24"/>
          <w:szCs w:val="24"/>
        </w:rPr>
        <w:t xml:space="preserve"> Newsletter</w:t>
      </w:r>
      <w:r w:rsidR="00BC7C17">
        <w:rPr>
          <w:sz w:val="24"/>
          <w:szCs w:val="24"/>
        </w:rPr>
        <w:t>”</w:t>
      </w:r>
      <w:r w:rsidRPr="00D8386D">
        <w:rPr>
          <w:sz w:val="24"/>
          <w:szCs w:val="24"/>
        </w:rPr>
        <w:t xml:space="preserve">. </w:t>
      </w:r>
      <w:r w:rsidR="00BC7C17">
        <w:rPr>
          <w:sz w:val="24"/>
          <w:szCs w:val="24"/>
        </w:rPr>
        <w:t xml:space="preserve"> </w:t>
      </w:r>
      <w:r w:rsidRPr="00BC7C17">
        <w:rPr>
          <w:i/>
          <w:sz w:val="24"/>
          <w:szCs w:val="24"/>
        </w:rPr>
        <w:t>Iowa State University Extension Service</w:t>
      </w:r>
      <w:r w:rsidRPr="00D8386D">
        <w:rPr>
          <w:sz w:val="24"/>
          <w:szCs w:val="24"/>
        </w:rPr>
        <w:t xml:space="preserve"> (Thirty</w:t>
      </w:r>
      <w:r w:rsidR="007B20C2">
        <w:rPr>
          <w:sz w:val="24"/>
          <w:szCs w:val="24"/>
        </w:rPr>
        <w:t>-</w:t>
      </w:r>
      <w:r w:rsidRPr="00D8386D">
        <w:rPr>
          <w:sz w:val="24"/>
          <w:szCs w:val="24"/>
        </w:rPr>
        <w:t xml:space="preserve">eight articles on grain and/or livestock market analysis, price outlook, and </w:t>
      </w:r>
      <w:r w:rsidRPr="00BC7C17">
        <w:rPr>
          <w:sz w:val="24"/>
          <w:szCs w:val="24"/>
        </w:rPr>
        <w:t>strategies)</w:t>
      </w:r>
      <w:r w:rsidR="00BC7C17" w:rsidRPr="00BC7C17">
        <w:rPr>
          <w:sz w:val="24"/>
          <w:szCs w:val="24"/>
        </w:rPr>
        <w:t>,</w:t>
      </w:r>
      <w:r w:rsidRPr="00BC7C17">
        <w:rPr>
          <w:sz w:val="24"/>
          <w:szCs w:val="24"/>
        </w:rPr>
        <w:t xml:space="preserve"> </w:t>
      </w:r>
      <w:smartTag w:uri="urn:schemas-microsoft-com:office:smarttags" w:element="date">
        <w:smartTagPr>
          <w:attr w:name="Year" w:val="1989"/>
          <w:attr w:name="Day" w:val="31"/>
          <w:attr w:name="Month" w:val="8"/>
        </w:smartTagPr>
        <w:r w:rsidR="00BC7C17" w:rsidRPr="00BC7C17">
          <w:rPr>
            <w:sz w:val="24"/>
            <w:szCs w:val="24"/>
          </w:rPr>
          <w:t>August 31, 1989</w:t>
        </w:r>
      </w:smartTag>
      <w:r w:rsidR="00BC7C17" w:rsidRPr="00BC7C17">
        <w:rPr>
          <w:sz w:val="24"/>
          <w:szCs w:val="24"/>
        </w:rPr>
        <w:t xml:space="preserve"> through June 15, 1994, and </w:t>
      </w:r>
      <w:smartTag w:uri="urn:schemas-microsoft-com:office:smarttags" w:element="date">
        <w:smartTagPr>
          <w:attr w:name="Year" w:val="2008"/>
          <w:attr w:name="Day" w:val="1"/>
          <w:attr w:name="Month" w:val="3"/>
        </w:smartTagPr>
        <w:r w:rsidR="00BC7C17" w:rsidRPr="00BC7C17">
          <w:rPr>
            <w:sz w:val="24"/>
            <w:szCs w:val="24"/>
          </w:rPr>
          <w:t>March 1, 2008</w:t>
        </w:r>
      </w:smartTag>
      <w:r w:rsidR="00BC7C17" w:rsidRPr="00BC7C17">
        <w:rPr>
          <w:sz w:val="24"/>
          <w:szCs w:val="24"/>
        </w:rPr>
        <w:t>.</w:t>
      </w:r>
    </w:p>
    <w:p w:rsidR="00B64E43" w:rsidRDefault="00B64E43" w:rsidP="00B64E43">
      <w:pPr>
        <w:widowControl w:val="0"/>
        <w:autoSpaceDE w:val="0"/>
        <w:autoSpaceDN w:val="0"/>
        <w:adjustRightInd w:val="0"/>
        <w:ind w:right="0"/>
        <w:rPr>
          <w:sz w:val="24"/>
          <w:szCs w:val="24"/>
        </w:rPr>
      </w:pPr>
    </w:p>
    <w:p w:rsidR="00B64E43" w:rsidRPr="00801A0B" w:rsidRDefault="00B64E43" w:rsidP="00B64E43">
      <w:pPr>
        <w:widowControl w:val="0"/>
        <w:autoSpaceDE w:val="0"/>
        <w:autoSpaceDN w:val="0"/>
        <w:adjustRightInd w:val="0"/>
        <w:ind w:right="0"/>
        <w:rPr>
          <w:sz w:val="24"/>
          <w:szCs w:val="24"/>
        </w:rPr>
      </w:pPr>
      <w:r w:rsidRPr="00801A0B">
        <w:rPr>
          <w:sz w:val="24"/>
          <w:szCs w:val="24"/>
        </w:rPr>
        <w:t>O’Brien, D.  “</w:t>
      </w:r>
      <w:r w:rsidRPr="00801A0B">
        <w:rPr>
          <w:bCs/>
          <w:sz w:val="24"/>
          <w:szCs w:val="24"/>
        </w:rPr>
        <w:t>Irrigated Cost of Production and Leasing Arrangements.”</w:t>
      </w:r>
      <w:r w:rsidRPr="00801A0B">
        <w:rPr>
          <w:b/>
          <w:bCs/>
          <w:sz w:val="24"/>
          <w:szCs w:val="24"/>
        </w:rPr>
        <w:t xml:space="preserve"> </w:t>
      </w:r>
      <w:r w:rsidRPr="00801A0B">
        <w:rPr>
          <w:sz w:val="24"/>
          <w:szCs w:val="24"/>
        </w:rPr>
        <w:t xml:space="preserve"> Proceedings of the </w:t>
      </w:r>
    </w:p>
    <w:p w:rsidR="00B64E43" w:rsidRPr="00801A0B" w:rsidRDefault="00B64E43" w:rsidP="00B64E43">
      <w:pPr>
        <w:widowControl w:val="0"/>
        <w:autoSpaceDE w:val="0"/>
        <w:autoSpaceDN w:val="0"/>
        <w:adjustRightInd w:val="0"/>
        <w:ind w:right="0"/>
        <w:rPr>
          <w:sz w:val="24"/>
          <w:szCs w:val="24"/>
        </w:rPr>
      </w:pPr>
      <w:r w:rsidRPr="00801A0B">
        <w:rPr>
          <w:sz w:val="24"/>
          <w:szCs w:val="24"/>
        </w:rPr>
        <w:tab/>
      </w:r>
      <w:r w:rsidRPr="00801A0B">
        <w:rPr>
          <w:i/>
          <w:sz w:val="24"/>
          <w:szCs w:val="24"/>
        </w:rPr>
        <w:t>Central Plains Irrigation Conference</w:t>
      </w:r>
      <w:r w:rsidRPr="00801A0B">
        <w:rPr>
          <w:sz w:val="24"/>
          <w:szCs w:val="24"/>
        </w:rPr>
        <w:t>, Kearney, Nebraska</w:t>
      </w:r>
      <w:r w:rsidR="00026679">
        <w:rPr>
          <w:sz w:val="24"/>
          <w:szCs w:val="24"/>
        </w:rPr>
        <w:t>.</w:t>
      </w:r>
      <w:r w:rsidRPr="00801A0B">
        <w:rPr>
          <w:sz w:val="24"/>
          <w:szCs w:val="24"/>
        </w:rPr>
        <w:t xml:space="preserve"> February 27-28, 2007. </w:t>
      </w:r>
    </w:p>
    <w:p w:rsidR="00BC7C17" w:rsidRPr="00BF08EF" w:rsidRDefault="00BC7C17" w:rsidP="00BF08EF">
      <w:pPr>
        <w:rPr>
          <w:sz w:val="24"/>
          <w:szCs w:val="24"/>
        </w:rPr>
      </w:pPr>
    </w:p>
    <w:p w:rsidR="00BF08EF" w:rsidRDefault="00BF08EF" w:rsidP="00BF08EF">
      <w:pPr>
        <w:ind w:left="720" w:hanging="720"/>
        <w:rPr>
          <w:sz w:val="24"/>
          <w:szCs w:val="24"/>
        </w:rPr>
      </w:pPr>
      <w:r w:rsidRPr="00BF08EF">
        <w:rPr>
          <w:sz w:val="24"/>
          <w:szCs w:val="24"/>
        </w:rPr>
        <w:t xml:space="preserve">O’Brien, D..  “Wheat Market Situation and Outlook.” Presentation at the Extension Outlook Session of the </w:t>
      </w:r>
      <w:r w:rsidRPr="00BF08EF">
        <w:rPr>
          <w:i/>
          <w:sz w:val="24"/>
          <w:szCs w:val="24"/>
        </w:rPr>
        <w:t>American Agricultural Economics Association Annual Meeting</w:t>
      </w:r>
      <w:r w:rsidR="00026679">
        <w:rPr>
          <w:i/>
          <w:sz w:val="24"/>
          <w:szCs w:val="24"/>
        </w:rPr>
        <w:t>.</w:t>
      </w:r>
      <w:r w:rsidRPr="00BF08EF">
        <w:rPr>
          <w:sz w:val="24"/>
          <w:szCs w:val="24"/>
        </w:rPr>
        <w:t>, Long Beach, California</w:t>
      </w:r>
      <w:r w:rsidR="00026679">
        <w:rPr>
          <w:sz w:val="24"/>
          <w:szCs w:val="24"/>
        </w:rPr>
        <w:t>.</w:t>
      </w:r>
      <w:r w:rsidRPr="00BF08EF">
        <w:rPr>
          <w:sz w:val="24"/>
          <w:szCs w:val="24"/>
        </w:rPr>
        <w:t xml:space="preserve"> </w:t>
      </w:r>
      <w:smartTag w:uri="urn:schemas-microsoft-com:office:smarttags" w:element="date">
        <w:smartTagPr>
          <w:attr w:name="Year" w:val="2002"/>
          <w:attr w:name="Day" w:val="29"/>
          <w:attr w:name="Month" w:val="7"/>
        </w:smartTagPr>
        <w:r w:rsidRPr="00BF08EF">
          <w:rPr>
            <w:sz w:val="24"/>
            <w:szCs w:val="24"/>
          </w:rPr>
          <w:t>July 29, 2002</w:t>
        </w:r>
      </w:smartTag>
      <w:r w:rsidRPr="00BF08EF">
        <w:rPr>
          <w:sz w:val="24"/>
          <w:szCs w:val="24"/>
        </w:rPr>
        <w:t>.</w:t>
      </w:r>
    </w:p>
    <w:p w:rsidR="00BF08EF" w:rsidRPr="00BF08EF" w:rsidRDefault="00BF08EF" w:rsidP="00BF08EF">
      <w:pPr>
        <w:rPr>
          <w:sz w:val="24"/>
          <w:szCs w:val="24"/>
        </w:rPr>
      </w:pPr>
    </w:p>
    <w:p w:rsidR="00BF08EF" w:rsidRDefault="00BF08EF" w:rsidP="00BF08EF">
      <w:pPr>
        <w:ind w:left="720" w:hanging="720"/>
        <w:rPr>
          <w:sz w:val="24"/>
          <w:szCs w:val="24"/>
        </w:rPr>
      </w:pPr>
      <w:r w:rsidRPr="00BF08EF">
        <w:rPr>
          <w:sz w:val="24"/>
          <w:szCs w:val="24"/>
        </w:rPr>
        <w:t xml:space="preserve">O’Brien, D..  “Wheat Market Situation and Outlook.” Presentation at the Extension Outlook Session of the </w:t>
      </w:r>
      <w:r w:rsidRPr="00BF08EF">
        <w:rPr>
          <w:i/>
          <w:sz w:val="24"/>
          <w:szCs w:val="24"/>
        </w:rPr>
        <w:t>American Agricultural Economics Association Annual Meeting</w:t>
      </w:r>
      <w:r w:rsidR="00026679">
        <w:rPr>
          <w:i/>
          <w:sz w:val="24"/>
          <w:szCs w:val="24"/>
        </w:rPr>
        <w:t>.</w:t>
      </w:r>
      <w:r w:rsidRPr="00BF08EF">
        <w:rPr>
          <w:sz w:val="24"/>
          <w:szCs w:val="24"/>
        </w:rPr>
        <w:t>, Tampa, Florida</w:t>
      </w:r>
      <w:r w:rsidR="00026679">
        <w:rPr>
          <w:sz w:val="24"/>
          <w:szCs w:val="24"/>
        </w:rPr>
        <w:t>.</w:t>
      </w:r>
      <w:r w:rsidRPr="00BF08EF">
        <w:rPr>
          <w:sz w:val="24"/>
          <w:szCs w:val="24"/>
        </w:rPr>
        <w:t xml:space="preserve"> July 30-</w:t>
      </w:r>
      <w:smartTag w:uri="urn:schemas-microsoft-com:office:smarttags" w:element="date">
        <w:smartTagPr>
          <w:attr w:name="Year" w:val="2000"/>
          <w:attr w:name="Day" w:val="2"/>
          <w:attr w:name="Month" w:val="8"/>
        </w:smartTagPr>
        <w:r w:rsidRPr="00BF08EF">
          <w:rPr>
            <w:sz w:val="24"/>
            <w:szCs w:val="24"/>
          </w:rPr>
          <w:t>August 2, 2000</w:t>
        </w:r>
      </w:smartTag>
      <w:r w:rsidRPr="00BF08EF">
        <w:rPr>
          <w:sz w:val="24"/>
          <w:szCs w:val="24"/>
        </w:rPr>
        <w:t>.</w:t>
      </w:r>
    </w:p>
    <w:p w:rsidR="00BF08EF" w:rsidRPr="00BF08EF" w:rsidRDefault="00BF08EF" w:rsidP="00BF08EF">
      <w:pPr>
        <w:rPr>
          <w:sz w:val="24"/>
          <w:szCs w:val="24"/>
        </w:rPr>
      </w:pPr>
    </w:p>
    <w:p w:rsidR="00BF08EF" w:rsidRDefault="00BF08EF" w:rsidP="00BF08EF">
      <w:pPr>
        <w:ind w:left="720" w:hanging="720"/>
        <w:rPr>
          <w:sz w:val="24"/>
          <w:szCs w:val="24"/>
        </w:rPr>
      </w:pPr>
      <w:r w:rsidRPr="00BF08EF">
        <w:rPr>
          <w:sz w:val="24"/>
          <w:szCs w:val="24"/>
        </w:rPr>
        <w:t xml:space="preserve">O’Brien, D..  “A Second Opinion on Wheat, </w:t>
      </w:r>
      <w:proofErr w:type="spellStart"/>
      <w:r w:rsidRPr="00BF08EF">
        <w:rPr>
          <w:sz w:val="24"/>
          <w:szCs w:val="24"/>
        </w:rPr>
        <w:t>Feedgrain</w:t>
      </w:r>
      <w:proofErr w:type="spellEnd"/>
      <w:r w:rsidRPr="00BF08EF">
        <w:rPr>
          <w:sz w:val="24"/>
          <w:szCs w:val="24"/>
        </w:rPr>
        <w:t xml:space="preserve"> &amp; Oilseed Outlook.”  Presentation at the </w:t>
      </w:r>
      <w:r w:rsidRPr="00BF08EF">
        <w:rPr>
          <w:i/>
          <w:sz w:val="24"/>
          <w:szCs w:val="24"/>
        </w:rPr>
        <w:t>1998 Midwest Outlook Conference</w:t>
      </w:r>
      <w:r w:rsidRPr="00BF08EF">
        <w:rPr>
          <w:sz w:val="24"/>
          <w:szCs w:val="24"/>
        </w:rPr>
        <w:t>, Kansas City, Missouri</w:t>
      </w:r>
      <w:r w:rsidR="00026679">
        <w:rPr>
          <w:sz w:val="24"/>
          <w:szCs w:val="24"/>
        </w:rPr>
        <w:t>.</w:t>
      </w:r>
      <w:r w:rsidRPr="00BF08EF">
        <w:rPr>
          <w:sz w:val="24"/>
          <w:szCs w:val="24"/>
        </w:rPr>
        <w:t xml:space="preserve"> </w:t>
      </w:r>
      <w:smartTag w:uri="urn:schemas-microsoft-com:office:smarttags" w:element="date">
        <w:smartTagPr>
          <w:attr w:name="Year" w:val="1998"/>
          <w:attr w:name="Day" w:val="13"/>
          <w:attr w:name="Month" w:val="8"/>
        </w:smartTagPr>
        <w:r w:rsidRPr="00BF08EF">
          <w:rPr>
            <w:sz w:val="24"/>
            <w:szCs w:val="24"/>
          </w:rPr>
          <w:t>August 13-14, 1998</w:t>
        </w:r>
      </w:smartTag>
      <w:r w:rsidRPr="00BF08EF">
        <w:rPr>
          <w:sz w:val="24"/>
          <w:szCs w:val="24"/>
        </w:rPr>
        <w:t>.</w:t>
      </w:r>
    </w:p>
    <w:p w:rsidR="00BF08EF" w:rsidRPr="00BF08EF" w:rsidRDefault="00BF08EF" w:rsidP="00BF08EF">
      <w:pPr>
        <w:rPr>
          <w:sz w:val="24"/>
          <w:szCs w:val="24"/>
        </w:rPr>
      </w:pPr>
    </w:p>
    <w:p w:rsidR="00BF08EF" w:rsidRPr="00BF08EF" w:rsidRDefault="00BF08EF" w:rsidP="00BF08EF">
      <w:pPr>
        <w:ind w:left="720" w:hanging="720"/>
        <w:rPr>
          <w:sz w:val="24"/>
          <w:szCs w:val="24"/>
        </w:rPr>
      </w:pPr>
      <w:r w:rsidRPr="00BF08EF">
        <w:rPr>
          <w:sz w:val="24"/>
          <w:szCs w:val="24"/>
        </w:rPr>
        <w:lastRenderedPageBreak/>
        <w:t xml:space="preserve">O’Brien, D..  “Wheat Market Situation and Outlook.” Presentation at the Extension Outlook Session of the </w:t>
      </w:r>
      <w:r w:rsidRPr="00BF08EF">
        <w:rPr>
          <w:i/>
          <w:sz w:val="24"/>
          <w:szCs w:val="24"/>
        </w:rPr>
        <w:t>American Agricultural Economics Association Annual Meeting</w:t>
      </w:r>
      <w:r w:rsidRPr="00BF08EF">
        <w:rPr>
          <w:sz w:val="24"/>
          <w:szCs w:val="24"/>
        </w:rPr>
        <w:t>, Indianapolis, Indiana</w:t>
      </w:r>
      <w:r w:rsidR="00026679">
        <w:rPr>
          <w:sz w:val="24"/>
          <w:szCs w:val="24"/>
        </w:rPr>
        <w:t>.</w:t>
      </w:r>
      <w:r w:rsidRPr="00BF08EF">
        <w:rPr>
          <w:sz w:val="24"/>
          <w:szCs w:val="24"/>
        </w:rPr>
        <w:t xml:space="preserve"> </w:t>
      </w:r>
      <w:smartTag w:uri="urn:schemas-microsoft-com:office:smarttags" w:element="date">
        <w:smartTagPr>
          <w:attr w:name="Year" w:val="1995"/>
          <w:attr w:name="Day" w:val="6"/>
          <w:attr w:name="Month" w:val="8"/>
        </w:smartTagPr>
        <w:r w:rsidRPr="00BF08EF">
          <w:rPr>
            <w:sz w:val="24"/>
            <w:szCs w:val="24"/>
          </w:rPr>
          <w:t>August 6-9, 1995</w:t>
        </w:r>
      </w:smartTag>
      <w:r w:rsidRPr="00BF08EF">
        <w:rPr>
          <w:sz w:val="24"/>
          <w:szCs w:val="24"/>
        </w:rPr>
        <w:t>.</w:t>
      </w:r>
    </w:p>
    <w:p w:rsidR="00BF08EF" w:rsidRPr="00BF08EF" w:rsidRDefault="00BF08EF" w:rsidP="00BF08EF">
      <w:pPr>
        <w:rPr>
          <w:sz w:val="24"/>
          <w:szCs w:val="24"/>
        </w:rPr>
      </w:pPr>
    </w:p>
    <w:p w:rsidR="00BF08EF" w:rsidRDefault="00BF08EF" w:rsidP="00BF08EF">
      <w:pPr>
        <w:ind w:left="720" w:hanging="720"/>
        <w:rPr>
          <w:sz w:val="24"/>
          <w:szCs w:val="24"/>
        </w:rPr>
      </w:pPr>
      <w:r w:rsidRPr="00BF08EF">
        <w:rPr>
          <w:sz w:val="24"/>
          <w:szCs w:val="24"/>
        </w:rPr>
        <w:t xml:space="preserve">O’Brien, D..  “Wheat Market Situation and Outlook.”  Presentation at the </w:t>
      </w:r>
      <w:r w:rsidRPr="00BF08EF">
        <w:rPr>
          <w:i/>
          <w:sz w:val="24"/>
          <w:szCs w:val="24"/>
        </w:rPr>
        <w:t>1995 Midwest Outlook Conference</w:t>
      </w:r>
      <w:r w:rsidRPr="00BF08EF">
        <w:rPr>
          <w:sz w:val="24"/>
          <w:szCs w:val="24"/>
        </w:rPr>
        <w:t xml:space="preserve"> in Louisville, Kentucky</w:t>
      </w:r>
      <w:r w:rsidR="00026679">
        <w:rPr>
          <w:sz w:val="24"/>
          <w:szCs w:val="24"/>
        </w:rPr>
        <w:t>.</w:t>
      </w:r>
      <w:r w:rsidRPr="00BF08EF">
        <w:rPr>
          <w:sz w:val="24"/>
          <w:szCs w:val="24"/>
        </w:rPr>
        <w:t xml:space="preserve"> </w:t>
      </w:r>
      <w:smartTag w:uri="urn:schemas-microsoft-com:office:smarttags" w:element="date">
        <w:smartTagPr>
          <w:attr w:name="Year" w:val="1995"/>
          <w:attr w:name="Day" w:val="14"/>
          <w:attr w:name="Month" w:val="8"/>
        </w:smartTagPr>
        <w:r w:rsidRPr="00BF08EF">
          <w:rPr>
            <w:sz w:val="24"/>
            <w:szCs w:val="24"/>
          </w:rPr>
          <w:t>August 14-16, 1995</w:t>
        </w:r>
      </w:smartTag>
      <w:r w:rsidRPr="00BF08EF">
        <w:rPr>
          <w:sz w:val="24"/>
          <w:szCs w:val="24"/>
        </w:rPr>
        <w:t>.</w:t>
      </w:r>
    </w:p>
    <w:p w:rsidR="00BF08EF" w:rsidRPr="00BF08EF" w:rsidRDefault="00BF08EF" w:rsidP="00BF08EF">
      <w:pPr>
        <w:rPr>
          <w:sz w:val="24"/>
          <w:szCs w:val="24"/>
        </w:rPr>
      </w:pPr>
    </w:p>
    <w:p w:rsidR="00BF08EF" w:rsidRDefault="00BF08EF" w:rsidP="00BF08EF">
      <w:pPr>
        <w:autoSpaceDE w:val="0"/>
        <w:autoSpaceDN w:val="0"/>
        <w:adjustRightInd w:val="0"/>
        <w:ind w:left="720" w:right="0" w:hanging="720"/>
        <w:rPr>
          <w:rFonts w:eastAsia="Batang"/>
          <w:sz w:val="24"/>
          <w:szCs w:val="24"/>
          <w:lang w:eastAsia="ko-KR"/>
        </w:rPr>
      </w:pPr>
      <w:r w:rsidRPr="00BF08EF">
        <w:rPr>
          <w:rFonts w:eastAsia="Batang"/>
          <w:sz w:val="24"/>
          <w:szCs w:val="24"/>
          <w:lang w:eastAsia="ko-KR"/>
        </w:rPr>
        <w:t xml:space="preserve">O’Brien, D.. "Cattle Market Situation and Outlook." Presentation at the </w:t>
      </w:r>
      <w:r w:rsidRPr="00BF08EF">
        <w:rPr>
          <w:rFonts w:eastAsia="Batang"/>
          <w:i/>
          <w:sz w:val="24"/>
          <w:szCs w:val="24"/>
          <w:lang w:eastAsia="ko-KR"/>
        </w:rPr>
        <w:t>Midwest Outlook Conference</w:t>
      </w:r>
      <w:r w:rsidRPr="00BF08EF">
        <w:rPr>
          <w:rFonts w:eastAsia="Batang"/>
          <w:sz w:val="24"/>
          <w:szCs w:val="24"/>
          <w:lang w:eastAsia="ko-KR"/>
        </w:rPr>
        <w:t>, Brookings, South Dakota</w:t>
      </w:r>
      <w:r w:rsidR="00026679">
        <w:rPr>
          <w:rFonts w:eastAsia="Batang"/>
          <w:sz w:val="24"/>
          <w:szCs w:val="24"/>
          <w:lang w:eastAsia="ko-KR"/>
        </w:rPr>
        <w:t>.</w:t>
      </w:r>
      <w:r w:rsidRPr="00BF08EF">
        <w:rPr>
          <w:rFonts w:eastAsia="Batang"/>
          <w:sz w:val="24"/>
          <w:szCs w:val="24"/>
          <w:lang w:eastAsia="ko-KR"/>
        </w:rPr>
        <w:t xml:space="preserve"> Aug</w:t>
      </w:r>
      <w:r w:rsidR="00026679">
        <w:rPr>
          <w:rFonts w:eastAsia="Batang"/>
          <w:sz w:val="24"/>
          <w:szCs w:val="24"/>
          <w:lang w:eastAsia="ko-KR"/>
        </w:rPr>
        <w:t>ust</w:t>
      </w:r>
      <w:r w:rsidRPr="00BF08EF">
        <w:rPr>
          <w:rFonts w:eastAsia="Batang"/>
          <w:sz w:val="24"/>
          <w:szCs w:val="24"/>
          <w:lang w:eastAsia="ko-KR"/>
        </w:rPr>
        <w:t xml:space="preserve"> 16-17, 1990. </w:t>
      </w:r>
    </w:p>
    <w:p w:rsidR="00BF08EF" w:rsidRPr="00BF08EF" w:rsidRDefault="00BF08EF" w:rsidP="00BF08EF">
      <w:pPr>
        <w:autoSpaceDE w:val="0"/>
        <w:autoSpaceDN w:val="0"/>
        <w:adjustRightInd w:val="0"/>
        <w:ind w:right="0"/>
        <w:rPr>
          <w:rFonts w:eastAsia="Batang"/>
          <w:sz w:val="24"/>
          <w:szCs w:val="24"/>
          <w:lang w:eastAsia="ko-KR"/>
        </w:rPr>
      </w:pPr>
    </w:p>
    <w:p w:rsidR="00BC7C17" w:rsidRPr="00BC7C17" w:rsidRDefault="00BC7C17" w:rsidP="00BC7C17">
      <w:pPr>
        <w:ind w:left="720" w:hanging="720"/>
        <w:rPr>
          <w:sz w:val="24"/>
          <w:szCs w:val="24"/>
        </w:rPr>
      </w:pPr>
      <w:r w:rsidRPr="00BC7C17">
        <w:rPr>
          <w:sz w:val="24"/>
          <w:szCs w:val="24"/>
        </w:rPr>
        <w:t xml:space="preserve">Wisner, R., D. O’Brien, and S. Monson.  “Corn and Soybean Basis Patterns for NW, NC, NE, SW, SC and SE Iowa.”, M-1211, </w:t>
      </w:r>
      <w:r w:rsidRPr="00BC7C17">
        <w:rPr>
          <w:i/>
          <w:sz w:val="24"/>
          <w:szCs w:val="24"/>
        </w:rPr>
        <w:t>Iowa State University Extension</w:t>
      </w:r>
      <w:r>
        <w:rPr>
          <w:i/>
          <w:sz w:val="24"/>
          <w:szCs w:val="24"/>
        </w:rPr>
        <w:t xml:space="preserve"> Service</w:t>
      </w:r>
      <w:r w:rsidRPr="00BC7C17">
        <w:rPr>
          <w:sz w:val="24"/>
          <w:szCs w:val="24"/>
        </w:rPr>
        <w:t xml:space="preserve">, 1990. </w:t>
      </w:r>
    </w:p>
    <w:p w:rsidR="00BC7C17" w:rsidRPr="00BC7C17" w:rsidRDefault="00BC7C17" w:rsidP="00BC7C17">
      <w:pPr>
        <w:rPr>
          <w:sz w:val="24"/>
          <w:szCs w:val="24"/>
        </w:rPr>
      </w:pPr>
    </w:p>
    <w:p w:rsidR="00BC7C17" w:rsidRPr="00BC7C17" w:rsidRDefault="00BC7C17" w:rsidP="00BC7C17">
      <w:pPr>
        <w:ind w:left="720" w:hanging="720"/>
        <w:rPr>
          <w:sz w:val="24"/>
          <w:szCs w:val="24"/>
        </w:rPr>
      </w:pPr>
      <w:proofErr w:type="spellStart"/>
      <w:r w:rsidRPr="00BC7C17">
        <w:rPr>
          <w:sz w:val="24"/>
          <w:szCs w:val="24"/>
        </w:rPr>
        <w:t>Futrell</w:t>
      </w:r>
      <w:proofErr w:type="spellEnd"/>
      <w:r w:rsidRPr="00BC7C17">
        <w:rPr>
          <w:sz w:val="24"/>
          <w:szCs w:val="24"/>
        </w:rPr>
        <w:t xml:space="preserve">, G., K. </w:t>
      </w:r>
      <w:proofErr w:type="spellStart"/>
      <w:r w:rsidRPr="00BC7C17">
        <w:rPr>
          <w:sz w:val="24"/>
          <w:szCs w:val="24"/>
        </w:rPr>
        <w:t>Dhuyvetter</w:t>
      </w:r>
      <w:proofErr w:type="spellEnd"/>
      <w:r w:rsidRPr="00BC7C17">
        <w:rPr>
          <w:sz w:val="24"/>
          <w:szCs w:val="24"/>
        </w:rPr>
        <w:t xml:space="preserve">, and D. O’Brien.  “Trends In Hog Production and Production Efficiency, 1970-1987.” </w:t>
      </w:r>
      <w:r w:rsidRPr="00BC7C17">
        <w:rPr>
          <w:i/>
          <w:sz w:val="24"/>
          <w:szCs w:val="24"/>
        </w:rPr>
        <w:t>Iowa State University Department of Economics Report</w:t>
      </w:r>
      <w:r w:rsidRPr="00BC7C17">
        <w:rPr>
          <w:sz w:val="24"/>
          <w:szCs w:val="24"/>
        </w:rPr>
        <w:t xml:space="preserve"> No. 22, 1988.</w:t>
      </w:r>
    </w:p>
    <w:p w:rsidR="00BF08EF" w:rsidRDefault="00BF08EF" w:rsidP="00714FB6">
      <w:pPr>
        <w:pStyle w:val="BodyText2"/>
        <w:spacing w:after="0" w:line="240" w:lineRule="auto"/>
        <w:rPr>
          <w:b w:val="0"/>
          <w:bCs/>
          <w:sz w:val="28"/>
          <w:szCs w:val="28"/>
          <w:u w:val="single"/>
        </w:rPr>
      </w:pPr>
    </w:p>
    <w:p w:rsidR="00BF08EF" w:rsidRDefault="00BF08EF" w:rsidP="00714FB6">
      <w:pPr>
        <w:pStyle w:val="BodyText2"/>
        <w:spacing w:after="0" w:line="240" w:lineRule="auto"/>
        <w:rPr>
          <w:b w:val="0"/>
          <w:bCs/>
          <w:sz w:val="28"/>
          <w:szCs w:val="28"/>
          <w:u w:val="single"/>
        </w:rPr>
      </w:pPr>
    </w:p>
    <w:p w:rsidR="004B72BA" w:rsidRPr="008E2662" w:rsidRDefault="007B20C2" w:rsidP="00714FB6">
      <w:pPr>
        <w:pStyle w:val="BodyText2"/>
        <w:spacing w:after="0" w:line="240" w:lineRule="auto"/>
        <w:rPr>
          <w:b w:val="0"/>
          <w:bCs/>
          <w:sz w:val="28"/>
          <w:szCs w:val="28"/>
          <w:u w:val="single"/>
        </w:rPr>
      </w:pPr>
      <w:r w:rsidRPr="008E2662">
        <w:rPr>
          <w:b w:val="0"/>
          <w:bCs/>
          <w:sz w:val="28"/>
          <w:szCs w:val="28"/>
          <w:u w:val="single"/>
        </w:rPr>
        <w:t>Selected</w:t>
      </w:r>
      <w:r w:rsidR="006C58E9" w:rsidRPr="008E2662">
        <w:rPr>
          <w:b w:val="0"/>
          <w:bCs/>
          <w:sz w:val="28"/>
          <w:szCs w:val="28"/>
          <w:u w:val="single"/>
        </w:rPr>
        <w:t xml:space="preserve"> </w:t>
      </w:r>
      <w:r w:rsidRPr="008E2662">
        <w:rPr>
          <w:b w:val="0"/>
          <w:bCs/>
          <w:sz w:val="28"/>
          <w:szCs w:val="28"/>
          <w:u w:val="single"/>
        </w:rPr>
        <w:t xml:space="preserve">Kansas </w:t>
      </w:r>
      <w:r w:rsidR="006C58E9" w:rsidRPr="008E2662">
        <w:rPr>
          <w:b w:val="0"/>
          <w:bCs/>
          <w:sz w:val="28"/>
          <w:szCs w:val="28"/>
          <w:u w:val="single"/>
        </w:rPr>
        <w:t>In-State</w:t>
      </w:r>
      <w:r w:rsidR="004B72BA" w:rsidRPr="008E2662">
        <w:rPr>
          <w:b w:val="0"/>
          <w:bCs/>
          <w:sz w:val="28"/>
          <w:szCs w:val="28"/>
          <w:u w:val="single"/>
        </w:rPr>
        <w:t xml:space="preserve"> </w:t>
      </w:r>
      <w:r w:rsidRPr="008E2662">
        <w:rPr>
          <w:b w:val="0"/>
          <w:bCs/>
          <w:sz w:val="28"/>
          <w:szCs w:val="28"/>
          <w:u w:val="single"/>
        </w:rPr>
        <w:t>Extension Publications</w:t>
      </w:r>
      <w:r w:rsidR="00510C91" w:rsidRPr="008E2662">
        <w:rPr>
          <w:b w:val="0"/>
          <w:bCs/>
          <w:sz w:val="28"/>
          <w:szCs w:val="28"/>
          <w:u w:val="single"/>
        </w:rPr>
        <w:t xml:space="preserve">, </w:t>
      </w:r>
      <w:r w:rsidR="004B72BA" w:rsidRPr="008E2662">
        <w:rPr>
          <w:b w:val="0"/>
          <w:bCs/>
          <w:sz w:val="28"/>
          <w:szCs w:val="28"/>
          <w:u w:val="single"/>
        </w:rPr>
        <w:t>Presentations</w:t>
      </w:r>
      <w:r w:rsidR="00510C91" w:rsidRPr="008E2662">
        <w:rPr>
          <w:b w:val="0"/>
          <w:bCs/>
          <w:sz w:val="28"/>
          <w:szCs w:val="28"/>
          <w:u w:val="single"/>
        </w:rPr>
        <w:t>, and Media Activity</w:t>
      </w:r>
    </w:p>
    <w:p w:rsidR="00AE1897" w:rsidRDefault="00AE1897" w:rsidP="00714FB6">
      <w:pPr>
        <w:pStyle w:val="BodyText2"/>
        <w:spacing w:after="0" w:line="240" w:lineRule="auto"/>
        <w:rPr>
          <w:b w:val="0"/>
          <w:bCs/>
          <w:sz w:val="24"/>
          <w:szCs w:val="24"/>
          <w:u w:val="single"/>
        </w:rPr>
      </w:pPr>
    </w:p>
    <w:p w:rsidR="00510C91" w:rsidRPr="008E2662" w:rsidRDefault="00510C91" w:rsidP="00714FB6">
      <w:pPr>
        <w:ind w:left="720" w:right="0" w:hanging="720"/>
        <w:rPr>
          <w:i/>
          <w:sz w:val="28"/>
          <w:szCs w:val="28"/>
        </w:rPr>
      </w:pPr>
      <w:r w:rsidRPr="008E2662">
        <w:rPr>
          <w:i/>
          <w:sz w:val="28"/>
          <w:szCs w:val="28"/>
        </w:rPr>
        <w:t>Extension Publications on Kansas State University AgManager.info Website</w:t>
      </w:r>
    </w:p>
    <w:p w:rsidR="00510C91" w:rsidRDefault="00510C91" w:rsidP="00714FB6">
      <w:pPr>
        <w:ind w:left="720" w:right="0" w:hanging="720"/>
        <w:rPr>
          <w:sz w:val="24"/>
          <w:szCs w:val="24"/>
        </w:rPr>
      </w:pPr>
    </w:p>
    <w:p w:rsidR="00C44FC5" w:rsidRDefault="00C44FC5" w:rsidP="00C44FC5">
      <w:pPr>
        <w:ind w:left="720" w:right="0" w:hanging="720"/>
        <w:rPr>
          <w:sz w:val="24"/>
          <w:szCs w:val="24"/>
        </w:rPr>
      </w:pPr>
      <w:r>
        <w:rPr>
          <w:sz w:val="24"/>
          <w:szCs w:val="24"/>
        </w:rPr>
        <w:t>O’Brien, D.</w:t>
      </w:r>
      <w:r w:rsidRPr="00123197">
        <w:rPr>
          <w:sz w:val="24"/>
          <w:szCs w:val="24"/>
        </w:rPr>
        <w:t xml:space="preserve"> </w:t>
      </w:r>
      <w:r w:rsidRPr="00BA5D2B">
        <w:rPr>
          <w:sz w:val="24"/>
          <w:szCs w:val="24"/>
        </w:rPr>
        <w:t>“Grain Market Situation and Outlook</w:t>
      </w:r>
      <w:r>
        <w:rPr>
          <w:sz w:val="24"/>
          <w:szCs w:val="24"/>
        </w:rPr>
        <w:t>.</w:t>
      </w:r>
      <w:r w:rsidRPr="00BA5D2B">
        <w:rPr>
          <w:sz w:val="24"/>
          <w:szCs w:val="24"/>
        </w:rPr>
        <w:t>”</w:t>
      </w:r>
      <w:r w:rsidRPr="00123197">
        <w:rPr>
          <w:sz w:val="24"/>
          <w:szCs w:val="24"/>
        </w:rPr>
        <w:t xml:space="preserve"> </w:t>
      </w:r>
      <w:r>
        <w:rPr>
          <w:sz w:val="24"/>
          <w:szCs w:val="24"/>
        </w:rPr>
        <w:t>Thirty-two</w:t>
      </w:r>
      <w:r w:rsidRPr="00123197">
        <w:rPr>
          <w:sz w:val="24"/>
          <w:szCs w:val="24"/>
        </w:rPr>
        <w:t xml:space="preserve"> (</w:t>
      </w:r>
      <w:r>
        <w:rPr>
          <w:sz w:val="24"/>
          <w:szCs w:val="24"/>
        </w:rPr>
        <w:t>32</w:t>
      </w:r>
      <w:r w:rsidRPr="00123197">
        <w:rPr>
          <w:sz w:val="24"/>
          <w:szCs w:val="24"/>
        </w:rPr>
        <w:t xml:space="preserve">) articles on grain market situation and outlook for the </w:t>
      </w:r>
      <w:r w:rsidRPr="00BA5D2B">
        <w:rPr>
          <w:i/>
          <w:sz w:val="24"/>
          <w:szCs w:val="24"/>
        </w:rPr>
        <w:t>K-State Ag Econ Extension Agmanager.info website</w:t>
      </w:r>
      <w:r w:rsidRPr="00123197">
        <w:rPr>
          <w:sz w:val="24"/>
          <w:szCs w:val="24"/>
        </w:rPr>
        <w:t>, January-December 201</w:t>
      </w:r>
      <w:r w:rsidR="00F1361E">
        <w:rPr>
          <w:sz w:val="24"/>
          <w:szCs w:val="24"/>
        </w:rPr>
        <w:t>5</w:t>
      </w:r>
      <w:r>
        <w:rPr>
          <w:sz w:val="24"/>
          <w:szCs w:val="24"/>
        </w:rPr>
        <w:t xml:space="preserve"> (30 articles in 2014)</w:t>
      </w:r>
      <w:r w:rsidRPr="00123197">
        <w:rPr>
          <w:sz w:val="24"/>
          <w:szCs w:val="24"/>
        </w:rPr>
        <w:t xml:space="preserve">. </w:t>
      </w:r>
    </w:p>
    <w:p w:rsidR="00C44FC5" w:rsidRPr="00123197" w:rsidRDefault="00C44FC5" w:rsidP="00C44FC5">
      <w:pPr>
        <w:ind w:left="720" w:right="0" w:hanging="720"/>
        <w:rPr>
          <w:sz w:val="24"/>
          <w:szCs w:val="24"/>
        </w:rPr>
      </w:pPr>
    </w:p>
    <w:p w:rsidR="00C44FC5" w:rsidRPr="00123197" w:rsidRDefault="00C44FC5" w:rsidP="00C44FC5">
      <w:pPr>
        <w:ind w:left="720" w:right="0" w:hanging="720"/>
        <w:rPr>
          <w:sz w:val="24"/>
          <w:szCs w:val="24"/>
        </w:rPr>
      </w:pPr>
      <w:r>
        <w:rPr>
          <w:sz w:val="24"/>
          <w:szCs w:val="24"/>
        </w:rPr>
        <w:t>O’Brien, D.</w:t>
      </w:r>
      <w:r w:rsidRPr="00123197">
        <w:rPr>
          <w:sz w:val="24"/>
          <w:szCs w:val="24"/>
        </w:rPr>
        <w:t xml:space="preserve"> </w:t>
      </w:r>
      <w:r w:rsidRPr="00BA5D2B">
        <w:rPr>
          <w:sz w:val="24"/>
          <w:szCs w:val="24"/>
        </w:rPr>
        <w:t>“Weekly Grain Market Commentary.”</w:t>
      </w:r>
      <w:r w:rsidRPr="00123197">
        <w:rPr>
          <w:sz w:val="24"/>
          <w:szCs w:val="24"/>
        </w:rPr>
        <w:t xml:space="preserve"> Forty-</w:t>
      </w:r>
      <w:r>
        <w:rPr>
          <w:sz w:val="24"/>
          <w:szCs w:val="24"/>
        </w:rPr>
        <w:t>four</w:t>
      </w:r>
      <w:r w:rsidRPr="00123197">
        <w:rPr>
          <w:sz w:val="24"/>
          <w:szCs w:val="24"/>
        </w:rPr>
        <w:t xml:space="preserve"> (4</w:t>
      </w:r>
      <w:r>
        <w:rPr>
          <w:sz w:val="24"/>
          <w:szCs w:val="24"/>
        </w:rPr>
        <w:t>4</w:t>
      </w:r>
      <w:r w:rsidRPr="00123197">
        <w:rPr>
          <w:sz w:val="24"/>
          <w:szCs w:val="24"/>
        </w:rPr>
        <w:t xml:space="preserve">) sets of written materials developed to support the weekly </w:t>
      </w:r>
      <w:r w:rsidRPr="00BA5D2B">
        <w:rPr>
          <w:i/>
          <w:sz w:val="24"/>
          <w:szCs w:val="24"/>
        </w:rPr>
        <w:t>KSU Agriculture Today Radio Program</w:t>
      </w:r>
      <w:r w:rsidRPr="00123197">
        <w:rPr>
          <w:sz w:val="24"/>
          <w:szCs w:val="24"/>
        </w:rPr>
        <w:t xml:space="preserve">, made available on the </w:t>
      </w:r>
      <w:r w:rsidRPr="00C44FC5">
        <w:rPr>
          <w:i/>
          <w:sz w:val="24"/>
          <w:szCs w:val="24"/>
        </w:rPr>
        <w:t>K-State Ag Economics Extension Agmanager.info website</w:t>
      </w:r>
      <w:r w:rsidRPr="00123197">
        <w:rPr>
          <w:sz w:val="24"/>
          <w:szCs w:val="24"/>
        </w:rPr>
        <w:t>, January-December 201</w:t>
      </w:r>
      <w:r>
        <w:rPr>
          <w:sz w:val="24"/>
          <w:szCs w:val="24"/>
        </w:rPr>
        <w:t>5 (47 articles in 2014)</w:t>
      </w:r>
      <w:r w:rsidRPr="00123197">
        <w:rPr>
          <w:sz w:val="24"/>
          <w:szCs w:val="24"/>
        </w:rPr>
        <w:t>.</w:t>
      </w:r>
    </w:p>
    <w:p w:rsidR="007B20C2" w:rsidRPr="00565CAD" w:rsidRDefault="007B20C2" w:rsidP="00714FB6">
      <w:pPr>
        <w:ind w:left="720" w:right="0" w:hanging="720"/>
        <w:rPr>
          <w:sz w:val="24"/>
          <w:szCs w:val="24"/>
        </w:rPr>
      </w:pPr>
    </w:p>
    <w:p w:rsidR="009A110C" w:rsidRDefault="009A110C" w:rsidP="00187A86">
      <w:pPr>
        <w:ind w:left="720" w:right="0" w:hanging="720"/>
        <w:rPr>
          <w:sz w:val="24"/>
          <w:szCs w:val="24"/>
        </w:rPr>
      </w:pPr>
      <w:r w:rsidRPr="00565CAD">
        <w:rPr>
          <w:sz w:val="24"/>
          <w:szCs w:val="24"/>
        </w:rPr>
        <w:t xml:space="preserve">O’Brien, D.M. </w:t>
      </w:r>
      <w:r>
        <w:rPr>
          <w:sz w:val="24"/>
          <w:szCs w:val="24"/>
        </w:rPr>
        <w:t xml:space="preserve">Selected </w:t>
      </w:r>
      <w:r w:rsidRPr="00565CAD">
        <w:rPr>
          <w:sz w:val="24"/>
          <w:szCs w:val="24"/>
        </w:rPr>
        <w:t xml:space="preserve">“K-State </w:t>
      </w:r>
      <w:r>
        <w:rPr>
          <w:sz w:val="24"/>
          <w:szCs w:val="24"/>
        </w:rPr>
        <w:t xml:space="preserve">Grain &amp; Bioenergy Market </w:t>
      </w:r>
      <w:r w:rsidRPr="00565CAD">
        <w:rPr>
          <w:sz w:val="24"/>
          <w:szCs w:val="24"/>
        </w:rPr>
        <w:t xml:space="preserve">Presentations.” </w:t>
      </w:r>
      <w:r w:rsidR="00187A86">
        <w:rPr>
          <w:sz w:val="24"/>
          <w:szCs w:val="24"/>
        </w:rPr>
        <w:t xml:space="preserve">Twelve (12) sets of materials (monthly) </w:t>
      </w:r>
      <w:r w:rsidR="00187A86" w:rsidRPr="00123197">
        <w:rPr>
          <w:sz w:val="24"/>
          <w:szCs w:val="24"/>
        </w:rPr>
        <w:t xml:space="preserve">made available on the </w:t>
      </w:r>
      <w:r w:rsidR="00187A86" w:rsidRPr="00C44FC5">
        <w:rPr>
          <w:i/>
          <w:sz w:val="24"/>
          <w:szCs w:val="24"/>
        </w:rPr>
        <w:t>K-State Ag Economics Extension Agmanager.info website</w:t>
      </w:r>
      <w:r w:rsidR="00187A86" w:rsidRPr="00123197">
        <w:rPr>
          <w:sz w:val="24"/>
          <w:szCs w:val="24"/>
        </w:rPr>
        <w:t>, January-December 201</w:t>
      </w:r>
      <w:r w:rsidR="00187A86">
        <w:rPr>
          <w:sz w:val="24"/>
          <w:szCs w:val="24"/>
        </w:rPr>
        <w:t>5 (10 sets of materials in 2014)</w:t>
      </w:r>
      <w:r w:rsidR="00187A86" w:rsidRPr="00123197">
        <w:rPr>
          <w:sz w:val="24"/>
          <w:szCs w:val="24"/>
        </w:rPr>
        <w:t>.</w:t>
      </w:r>
    </w:p>
    <w:p w:rsidR="009A110C" w:rsidRDefault="009A110C" w:rsidP="00714FB6">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4"/>
          <w:szCs w:val="24"/>
        </w:rPr>
      </w:pPr>
    </w:p>
    <w:p w:rsidR="007B20C2" w:rsidRPr="00565CAD" w:rsidRDefault="007B20C2" w:rsidP="00714FB6">
      <w:pPr>
        <w:ind w:left="720" w:right="0" w:hanging="720"/>
        <w:rPr>
          <w:sz w:val="24"/>
          <w:szCs w:val="24"/>
        </w:rPr>
      </w:pPr>
      <w:r w:rsidRPr="00565CAD">
        <w:rPr>
          <w:sz w:val="24"/>
          <w:szCs w:val="24"/>
        </w:rPr>
        <w:t>O’Brien, D. and various authors. “KSU Farm Management Guide Crop and Livestock Production Cost-Return Budgets.” (series). K-State Research and Extension, 1995-2002 and 2007-20</w:t>
      </w:r>
      <w:r>
        <w:rPr>
          <w:sz w:val="24"/>
          <w:szCs w:val="24"/>
        </w:rPr>
        <w:t>15</w:t>
      </w:r>
      <w:r w:rsidRPr="00565CAD">
        <w:rPr>
          <w:sz w:val="24"/>
          <w:szCs w:val="24"/>
        </w:rPr>
        <w:t>.</w:t>
      </w:r>
    </w:p>
    <w:p w:rsidR="007B20C2" w:rsidRDefault="007B20C2" w:rsidP="00714FB6">
      <w:pPr>
        <w:widowControl w:val="0"/>
        <w:autoSpaceDE w:val="0"/>
        <w:autoSpaceDN w:val="0"/>
        <w:adjustRightInd w:val="0"/>
        <w:ind w:right="0"/>
        <w:rPr>
          <w:sz w:val="24"/>
          <w:szCs w:val="24"/>
        </w:rPr>
      </w:pPr>
    </w:p>
    <w:p w:rsidR="00510C91" w:rsidRPr="008E2662" w:rsidRDefault="00714FB6" w:rsidP="00714FB6">
      <w:pPr>
        <w:ind w:left="720" w:right="0" w:hanging="720"/>
        <w:rPr>
          <w:i/>
          <w:sz w:val="28"/>
          <w:szCs w:val="28"/>
        </w:rPr>
      </w:pPr>
      <w:r w:rsidRPr="008E2662">
        <w:rPr>
          <w:i/>
          <w:sz w:val="28"/>
          <w:szCs w:val="28"/>
        </w:rPr>
        <w:t>Annual KSU Risk and Profit Conference</w:t>
      </w:r>
      <w:r w:rsidR="008E2662">
        <w:rPr>
          <w:i/>
          <w:sz w:val="28"/>
          <w:szCs w:val="28"/>
        </w:rPr>
        <w:t xml:space="preserve"> Presentations</w:t>
      </w:r>
    </w:p>
    <w:p w:rsidR="00510C91" w:rsidRDefault="00510C91" w:rsidP="00714FB6">
      <w:pPr>
        <w:ind w:left="720" w:hanging="720"/>
        <w:rPr>
          <w:sz w:val="24"/>
          <w:szCs w:val="24"/>
        </w:rPr>
      </w:pPr>
    </w:p>
    <w:p w:rsidR="009A110C" w:rsidRPr="001C652E" w:rsidRDefault="009A110C" w:rsidP="00714FB6">
      <w:pPr>
        <w:ind w:left="720" w:hanging="720"/>
        <w:rPr>
          <w:sz w:val="24"/>
          <w:szCs w:val="24"/>
        </w:rPr>
      </w:pPr>
      <w:r w:rsidRPr="001C652E">
        <w:rPr>
          <w:sz w:val="24"/>
          <w:szCs w:val="24"/>
        </w:rPr>
        <w:t>O’Brien, D. “</w:t>
      </w:r>
      <w:r>
        <w:rPr>
          <w:sz w:val="24"/>
          <w:szCs w:val="24"/>
        </w:rPr>
        <w:t>Grain Market Updates</w:t>
      </w:r>
      <w:r w:rsidRPr="001C652E">
        <w:rPr>
          <w:sz w:val="24"/>
          <w:szCs w:val="24"/>
        </w:rPr>
        <w:t xml:space="preserve">.” </w:t>
      </w:r>
      <w:r w:rsidRPr="00714FB6">
        <w:rPr>
          <w:sz w:val="24"/>
          <w:szCs w:val="24"/>
        </w:rPr>
        <w:t>Annual</w:t>
      </w:r>
      <w:r>
        <w:rPr>
          <w:i/>
          <w:sz w:val="24"/>
          <w:szCs w:val="24"/>
        </w:rPr>
        <w:t xml:space="preserve"> </w:t>
      </w:r>
      <w:r w:rsidRPr="001C652E">
        <w:rPr>
          <w:i/>
          <w:sz w:val="24"/>
          <w:szCs w:val="24"/>
        </w:rPr>
        <w:t>Risk</w:t>
      </w:r>
      <w:r>
        <w:rPr>
          <w:i/>
          <w:sz w:val="24"/>
          <w:szCs w:val="24"/>
        </w:rPr>
        <w:t xml:space="preserve"> </w:t>
      </w:r>
      <w:r w:rsidRPr="001C652E">
        <w:rPr>
          <w:i/>
          <w:sz w:val="24"/>
          <w:szCs w:val="24"/>
        </w:rPr>
        <w:t>and Profit Conference</w:t>
      </w:r>
      <w:r>
        <w:rPr>
          <w:i/>
          <w:sz w:val="24"/>
          <w:szCs w:val="24"/>
        </w:rPr>
        <w:t>s</w:t>
      </w:r>
      <w:r w:rsidRPr="001C652E">
        <w:rPr>
          <w:sz w:val="24"/>
          <w:szCs w:val="24"/>
        </w:rPr>
        <w:t>, Department of Agricultural Economics, Kansas State University, Manhattan, KS</w:t>
      </w:r>
      <w:r w:rsidR="00026679">
        <w:rPr>
          <w:sz w:val="24"/>
          <w:szCs w:val="24"/>
        </w:rPr>
        <w:t>.</w:t>
      </w:r>
      <w:r w:rsidRPr="001C652E">
        <w:rPr>
          <w:sz w:val="24"/>
          <w:szCs w:val="24"/>
        </w:rPr>
        <w:t xml:space="preserve"> August </w:t>
      </w:r>
      <w:r w:rsidR="008E2662">
        <w:rPr>
          <w:sz w:val="24"/>
          <w:szCs w:val="24"/>
        </w:rPr>
        <w:t xml:space="preserve">2004, </w:t>
      </w:r>
      <w:r w:rsidRPr="001C652E">
        <w:rPr>
          <w:sz w:val="24"/>
          <w:szCs w:val="24"/>
        </w:rPr>
        <w:t>2009</w:t>
      </w:r>
      <w:r>
        <w:rPr>
          <w:sz w:val="24"/>
          <w:szCs w:val="24"/>
        </w:rPr>
        <w:t>-2015</w:t>
      </w:r>
      <w:r w:rsidRPr="001C652E">
        <w:rPr>
          <w:sz w:val="24"/>
          <w:szCs w:val="24"/>
        </w:rPr>
        <w:t>.</w:t>
      </w:r>
    </w:p>
    <w:p w:rsidR="009A110C" w:rsidRDefault="009A110C" w:rsidP="00714FB6">
      <w:pPr>
        <w:rPr>
          <w:sz w:val="24"/>
          <w:szCs w:val="24"/>
        </w:rPr>
      </w:pPr>
    </w:p>
    <w:p w:rsidR="00714FB6" w:rsidRDefault="00714FB6" w:rsidP="00714FB6">
      <w:pPr>
        <w:pStyle w:val="NoSpacing"/>
        <w:jc w:val="left"/>
      </w:pPr>
      <w:r w:rsidRPr="00484B9A">
        <w:t xml:space="preserve">O’Brien, D. </w:t>
      </w:r>
      <w:r w:rsidRPr="00BD0377">
        <w:t>“</w:t>
      </w:r>
      <w:r>
        <w:rPr>
          <w:iCs/>
        </w:rPr>
        <w:t>Kansas Grain Industry Trends</w:t>
      </w:r>
      <w:r w:rsidRPr="00BD0377">
        <w:rPr>
          <w:iCs/>
        </w:rPr>
        <w:t>.”</w:t>
      </w:r>
      <w:r w:rsidRPr="00484B9A">
        <w:rPr>
          <w:i/>
          <w:iCs/>
        </w:rPr>
        <w:t xml:space="preserve"> </w:t>
      </w:r>
      <w:r w:rsidRPr="00B42E61">
        <w:rPr>
          <w:i/>
        </w:rPr>
        <w:t>Risk and Profit Conference</w:t>
      </w:r>
      <w:r>
        <w:t>, Department of Agricultural Economics, Kansas State University, Manhattan, KS</w:t>
      </w:r>
      <w:r w:rsidR="00026679">
        <w:t>.</w:t>
      </w:r>
      <w:r w:rsidRPr="00484B9A">
        <w:t xml:space="preserve"> August </w:t>
      </w:r>
      <w:r w:rsidR="00B42E61">
        <w:t>20-21</w:t>
      </w:r>
      <w:r w:rsidRPr="00484B9A">
        <w:t>, 201</w:t>
      </w:r>
      <w:r w:rsidR="00B42E61">
        <w:t>5</w:t>
      </w:r>
      <w:r w:rsidRPr="00484B9A">
        <w:t>.</w:t>
      </w:r>
    </w:p>
    <w:p w:rsidR="00714FB6" w:rsidRDefault="00714FB6" w:rsidP="00714FB6">
      <w:pPr>
        <w:pStyle w:val="NoSpacing"/>
        <w:jc w:val="left"/>
      </w:pPr>
    </w:p>
    <w:p w:rsidR="00B42E61" w:rsidRDefault="00B42E61" w:rsidP="00B42E61">
      <w:pPr>
        <w:pStyle w:val="NoSpacing"/>
        <w:jc w:val="left"/>
      </w:pPr>
      <w:r w:rsidRPr="00484B9A">
        <w:lastRenderedPageBreak/>
        <w:t xml:space="preserve">O’Brien, D. </w:t>
      </w:r>
      <w:r w:rsidRPr="00BD0377">
        <w:t>“</w:t>
      </w:r>
      <w:r w:rsidR="00C120F3" w:rsidRPr="00BA5D2B">
        <w:rPr>
          <w:rFonts w:eastAsia="Arial Unicode MS"/>
        </w:rPr>
        <w:t>Black Sea Wheat Market Integration with World Wheat Markets</w:t>
      </w:r>
      <w:r w:rsidRPr="00BD0377">
        <w:rPr>
          <w:iCs/>
        </w:rPr>
        <w:t>.”</w:t>
      </w:r>
      <w:r w:rsidRPr="00484B9A">
        <w:rPr>
          <w:i/>
          <w:iCs/>
        </w:rPr>
        <w:t xml:space="preserve"> </w:t>
      </w:r>
      <w:r w:rsidRPr="00B42E61">
        <w:rPr>
          <w:i/>
        </w:rPr>
        <w:t>Risk and Profit Conf</w:t>
      </w:r>
      <w:r w:rsidR="001F0E33">
        <w:rPr>
          <w:i/>
        </w:rPr>
        <w:t>erence</w:t>
      </w:r>
      <w:r>
        <w:t xml:space="preserve">, </w:t>
      </w:r>
      <w:r w:rsidR="00B64E43">
        <w:t>Department of Agricultural Economics, Kansas State University</w:t>
      </w:r>
      <w:r>
        <w:t>, Manhattan, KS</w:t>
      </w:r>
      <w:r w:rsidR="00026679">
        <w:t>.</w:t>
      </w:r>
      <w:r w:rsidRPr="00484B9A">
        <w:t xml:space="preserve"> August </w:t>
      </w:r>
      <w:r>
        <w:t>20-21</w:t>
      </w:r>
      <w:r w:rsidRPr="00484B9A">
        <w:t>, 201</w:t>
      </w:r>
      <w:r>
        <w:t>4</w:t>
      </w:r>
      <w:r w:rsidRPr="00484B9A">
        <w:t>.</w:t>
      </w:r>
    </w:p>
    <w:p w:rsidR="00B42E61" w:rsidRDefault="00B42E61" w:rsidP="00714FB6">
      <w:pPr>
        <w:pStyle w:val="NoSpacing"/>
        <w:jc w:val="left"/>
      </w:pPr>
    </w:p>
    <w:p w:rsidR="00714FB6" w:rsidRDefault="00714FB6" w:rsidP="00714FB6">
      <w:pPr>
        <w:pStyle w:val="NoSpacing"/>
        <w:jc w:val="left"/>
      </w:pPr>
      <w:r w:rsidRPr="00484B9A">
        <w:t xml:space="preserve">O’Brien, D. </w:t>
      </w:r>
      <w:r w:rsidRPr="00BD0377">
        <w:t>“</w:t>
      </w:r>
      <w:r w:rsidRPr="00BD0377">
        <w:rPr>
          <w:iCs/>
        </w:rPr>
        <w:t>Corn and Grain Sorghum Production Efficiency in Kansas.”</w:t>
      </w:r>
      <w:r w:rsidRPr="00484B9A">
        <w:rPr>
          <w:i/>
          <w:iCs/>
        </w:rPr>
        <w:t xml:space="preserve"> </w:t>
      </w:r>
      <w:r w:rsidRPr="00B42E61">
        <w:rPr>
          <w:i/>
        </w:rPr>
        <w:t xml:space="preserve">Risk and Profit </w:t>
      </w:r>
      <w:r w:rsidR="00026679">
        <w:rPr>
          <w:i/>
        </w:rPr>
        <w:t>Conference</w:t>
      </w:r>
      <w:r>
        <w:t xml:space="preserve">, </w:t>
      </w:r>
      <w:r w:rsidR="00026679">
        <w:t>Department of Agricultural Economics, Kansas State University,</w:t>
      </w:r>
      <w:r w:rsidR="00C30307">
        <w:t xml:space="preserve"> </w:t>
      </w:r>
      <w:r w:rsidR="00C30307" w:rsidRPr="001C652E">
        <w:t>Manhattan, KS</w:t>
      </w:r>
      <w:r w:rsidR="00026679">
        <w:t>.</w:t>
      </w:r>
      <w:r w:rsidR="00C30307" w:rsidRPr="001C652E">
        <w:t xml:space="preserve"> </w:t>
      </w:r>
      <w:r w:rsidRPr="00484B9A">
        <w:t>August 21-22, 2013.</w:t>
      </w:r>
    </w:p>
    <w:p w:rsidR="00714FB6" w:rsidRPr="00484B9A" w:rsidRDefault="00714FB6" w:rsidP="00714FB6">
      <w:pPr>
        <w:pStyle w:val="NoSpacing"/>
        <w:jc w:val="left"/>
      </w:pPr>
    </w:p>
    <w:p w:rsidR="00B42E61" w:rsidRPr="00026679" w:rsidRDefault="00B42E61" w:rsidP="00B42E61">
      <w:pPr>
        <w:ind w:left="720" w:right="0" w:hanging="720"/>
        <w:rPr>
          <w:sz w:val="24"/>
          <w:szCs w:val="24"/>
        </w:rPr>
      </w:pPr>
      <w:r w:rsidRPr="00DD74BA">
        <w:rPr>
          <w:sz w:val="24"/>
          <w:szCs w:val="24"/>
        </w:rPr>
        <w:t>O’Brien, D. “</w:t>
      </w:r>
      <w:r>
        <w:rPr>
          <w:bCs/>
          <w:sz w:val="24"/>
          <w:szCs w:val="24"/>
        </w:rPr>
        <w:t>Bioenergy Economics: Current Situation and 2012-2013 Outlook</w:t>
      </w:r>
      <w:r w:rsidRPr="00026679">
        <w:rPr>
          <w:sz w:val="24"/>
          <w:szCs w:val="24"/>
        </w:rPr>
        <w:t xml:space="preserve">.”   </w:t>
      </w:r>
      <w:r w:rsidR="00026679" w:rsidRPr="00026679">
        <w:rPr>
          <w:i/>
          <w:sz w:val="24"/>
          <w:szCs w:val="24"/>
        </w:rPr>
        <w:t>Risk and Profit Conference</w:t>
      </w:r>
      <w:r w:rsidR="00026679" w:rsidRPr="00026679">
        <w:rPr>
          <w:sz w:val="24"/>
          <w:szCs w:val="24"/>
        </w:rPr>
        <w:t>, Department of Agricultural Economics, Kansas State University, Manhattan, KS.</w:t>
      </w:r>
      <w:r w:rsidR="00026679">
        <w:rPr>
          <w:sz w:val="24"/>
          <w:szCs w:val="24"/>
        </w:rPr>
        <w:t xml:space="preserve">  </w:t>
      </w:r>
      <w:r w:rsidRPr="00026679">
        <w:rPr>
          <w:sz w:val="24"/>
          <w:szCs w:val="24"/>
        </w:rPr>
        <w:t>August 16-17, 2012.</w:t>
      </w:r>
    </w:p>
    <w:p w:rsidR="00B42E61" w:rsidRDefault="00B42E61" w:rsidP="00714FB6">
      <w:pPr>
        <w:ind w:left="720" w:right="0" w:hanging="720"/>
        <w:rPr>
          <w:sz w:val="24"/>
          <w:szCs w:val="24"/>
        </w:rPr>
      </w:pPr>
    </w:p>
    <w:p w:rsidR="00714FB6" w:rsidRPr="00026679" w:rsidRDefault="00714FB6" w:rsidP="00714FB6">
      <w:pPr>
        <w:ind w:left="720" w:right="0" w:hanging="720"/>
        <w:rPr>
          <w:sz w:val="24"/>
          <w:szCs w:val="24"/>
        </w:rPr>
      </w:pPr>
      <w:r w:rsidRPr="00026679">
        <w:rPr>
          <w:sz w:val="24"/>
          <w:szCs w:val="24"/>
        </w:rPr>
        <w:t>O’Brien, D. “</w:t>
      </w:r>
      <w:r w:rsidRPr="00026679">
        <w:rPr>
          <w:bCs/>
          <w:sz w:val="24"/>
          <w:szCs w:val="24"/>
        </w:rPr>
        <w:t>2011-2012 Grain Market Outlook and Basis Issues: A Deeper Look</w:t>
      </w:r>
      <w:r w:rsidRPr="00026679">
        <w:rPr>
          <w:sz w:val="24"/>
          <w:szCs w:val="24"/>
        </w:rPr>
        <w:t xml:space="preserve">.”   </w:t>
      </w:r>
      <w:r w:rsidR="00026679" w:rsidRPr="00026679">
        <w:rPr>
          <w:i/>
          <w:sz w:val="24"/>
          <w:szCs w:val="24"/>
        </w:rPr>
        <w:t>Risk and Profit Conference</w:t>
      </w:r>
      <w:r w:rsidR="00026679" w:rsidRPr="00026679">
        <w:rPr>
          <w:sz w:val="24"/>
          <w:szCs w:val="24"/>
        </w:rPr>
        <w:t>, Department of Agricultural Economics, Kansas State University, Manhattan, KS.</w:t>
      </w:r>
      <w:r w:rsidR="00026679" w:rsidRPr="00026679">
        <w:rPr>
          <w:sz w:val="24"/>
          <w:szCs w:val="24"/>
        </w:rPr>
        <w:t xml:space="preserve"> </w:t>
      </w:r>
      <w:r w:rsidRPr="00026679">
        <w:rPr>
          <w:sz w:val="24"/>
          <w:szCs w:val="24"/>
        </w:rPr>
        <w:t>August 18-19, 2011.</w:t>
      </w:r>
    </w:p>
    <w:p w:rsidR="00714FB6" w:rsidRPr="00DD74BA" w:rsidRDefault="00714FB6" w:rsidP="00714FB6">
      <w:pPr>
        <w:ind w:left="720" w:right="0" w:hanging="720"/>
        <w:rPr>
          <w:sz w:val="24"/>
          <w:szCs w:val="24"/>
        </w:rPr>
      </w:pPr>
    </w:p>
    <w:p w:rsidR="00510C91" w:rsidRDefault="00510C91" w:rsidP="00026679">
      <w:pPr>
        <w:tabs>
          <w:tab w:val="left" w:pos="720"/>
          <w:tab w:val="left" w:pos="1200"/>
          <w:tab w:val="left" w:pos="1800"/>
          <w:tab w:val="left" w:pos="2400"/>
          <w:tab w:val="left" w:pos="3000"/>
          <w:tab w:val="left" w:pos="3600"/>
          <w:tab w:val="left" w:pos="4200"/>
          <w:tab w:val="left" w:pos="4800"/>
          <w:tab w:val="left" w:pos="5400"/>
          <w:tab w:val="left" w:pos="5580"/>
          <w:tab w:val="left" w:pos="6000"/>
          <w:tab w:val="left" w:pos="6600"/>
          <w:tab w:val="left" w:pos="7200"/>
          <w:tab w:val="left" w:pos="7560"/>
          <w:tab w:val="left" w:pos="7800"/>
          <w:tab w:val="left" w:pos="8400"/>
          <w:tab w:val="left" w:pos="9000"/>
        </w:tabs>
        <w:ind w:left="720" w:hanging="720"/>
        <w:rPr>
          <w:sz w:val="24"/>
          <w:szCs w:val="24"/>
        </w:rPr>
      </w:pPr>
      <w:r w:rsidRPr="003D5F72">
        <w:rPr>
          <w:sz w:val="24"/>
          <w:szCs w:val="24"/>
        </w:rPr>
        <w:t xml:space="preserve">O’Brien, D.  “HRW Wheat Basis and Cash-Futures Convergence Issues in 2010.”  </w:t>
      </w:r>
      <w:r w:rsidR="00026679" w:rsidRPr="00026679">
        <w:rPr>
          <w:i/>
          <w:sz w:val="24"/>
          <w:szCs w:val="24"/>
        </w:rPr>
        <w:t>Risk and Profit Conference</w:t>
      </w:r>
      <w:r w:rsidR="00026679" w:rsidRPr="00026679">
        <w:rPr>
          <w:sz w:val="24"/>
          <w:szCs w:val="24"/>
        </w:rPr>
        <w:t xml:space="preserve">, Department of Agricultural Economics, Kansas State University, Manhattan, KS. August </w:t>
      </w:r>
      <w:r w:rsidRPr="003D5F72">
        <w:rPr>
          <w:sz w:val="24"/>
          <w:szCs w:val="24"/>
        </w:rPr>
        <w:t>19-20, 2010.</w:t>
      </w:r>
    </w:p>
    <w:p w:rsidR="00510C91" w:rsidRPr="003D5F72" w:rsidRDefault="00510C91" w:rsidP="00714FB6">
      <w:pPr>
        <w:tabs>
          <w:tab w:val="left" w:pos="720"/>
          <w:tab w:val="left" w:pos="1200"/>
          <w:tab w:val="left" w:pos="1800"/>
          <w:tab w:val="left" w:pos="2400"/>
          <w:tab w:val="left" w:pos="3000"/>
          <w:tab w:val="left" w:pos="3600"/>
          <w:tab w:val="left" w:pos="4200"/>
          <w:tab w:val="left" w:pos="4800"/>
          <w:tab w:val="left" w:pos="5400"/>
          <w:tab w:val="left" w:pos="5580"/>
          <w:tab w:val="left" w:pos="6000"/>
          <w:tab w:val="left" w:pos="6600"/>
          <w:tab w:val="left" w:pos="7200"/>
          <w:tab w:val="left" w:pos="7560"/>
          <w:tab w:val="left" w:pos="7800"/>
          <w:tab w:val="left" w:pos="8400"/>
          <w:tab w:val="left" w:pos="9000"/>
        </w:tabs>
        <w:rPr>
          <w:sz w:val="24"/>
          <w:szCs w:val="24"/>
        </w:rPr>
      </w:pPr>
    </w:p>
    <w:p w:rsidR="00F16C40" w:rsidRPr="001C652E" w:rsidRDefault="00F16C40" w:rsidP="00026679">
      <w:pPr>
        <w:ind w:left="720" w:hanging="720"/>
        <w:rPr>
          <w:sz w:val="24"/>
          <w:szCs w:val="24"/>
        </w:rPr>
      </w:pPr>
      <w:r w:rsidRPr="001C652E">
        <w:rPr>
          <w:sz w:val="24"/>
          <w:szCs w:val="24"/>
        </w:rPr>
        <w:t xml:space="preserve">O’Brien, D. “The Impact of Kansas Grain Industry Structure on Corn and Wheat Bids.” </w:t>
      </w:r>
      <w:r w:rsidR="00026679" w:rsidRPr="00026679">
        <w:rPr>
          <w:i/>
          <w:sz w:val="24"/>
          <w:szCs w:val="24"/>
        </w:rPr>
        <w:t>Risk and Profit Conference</w:t>
      </w:r>
      <w:r w:rsidR="00026679" w:rsidRPr="00026679">
        <w:rPr>
          <w:sz w:val="24"/>
          <w:szCs w:val="24"/>
        </w:rPr>
        <w:t xml:space="preserve">, Department of Agricultural Economics, Kansas State University, Manhattan, KS. August </w:t>
      </w:r>
      <w:r w:rsidRPr="001C652E">
        <w:rPr>
          <w:sz w:val="24"/>
          <w:szCs w:val="24"/>
        </w:rPr>
        <w:t>20-21, 2009.</w:t>
      </w:r>
    </w:p>
    <w:p w:rsidR="00510C91" w:rsidRDefault="00510C91" w:rsidP="00714FB6">
      <w:pPr>
        <w:widowControl w:val="0"/>
        <w:autoSpaceDE w:val="0"/>
        <w:autoSpaceDN w:val="0"/>
        <w:adjustRightInd w:val="0"/>
        <w:ind w:right="0"/>
        <w:rPr>
          <w:sz w:val="24"/>
          <w:szCs w:val="24"/>
        </w:rPr>
      </w:pPr>
    </w:p>
    <w:p w:rsidR="008E2662" w:rsidRDefault="008E2662" w:rsidP="00011946">
      <w:pPr>
        <w:ind w:left="720" w:hanging="720"/>
        <w:rPr>
          <w:sz w:val="24"/>
          <w:szCs w:val="24"/>
        </w:rPr>
      </w:pPr>
      <w:r w:rsidRPr="001C652E">
        <w:rPr>
          <w:sz w:val="24"/>
          <w:szCs w:val="24"/>
        </w:rPr>
        <w:t>O’Brien, D. “</w:t>
      </w:r>
      <w:r>
        <w:rPr>
          <w:sz w:val="24"/>
          <w:szCs w:val="24"/>
        </w:rPr>
        <w:t>Grain Handling and Transportation in Western Kansas</w:t>
      </w:r>
      <w:r w:rsidRPr="001C652E">
        <w:rPr>
          <w:sz w:val="24"/>
          <w:szCs w:val="24"/>
        </w:rPr>
        <w:t xml:space="preserve">.” </w:t>
      </w:r>
      <w:r w:rsidR="00026679" w:rsidRPr="00026679">
        <w:rPr>
          <w:i/>
          <w:sz w:val="24"/>
          <w:szCs w:val="24"/>
        </w:rPr>
        <w:t>Risk and Profit Conference</w:t>
      </w:r>
      <w:r w:rsidR="00026679" w:rsidRPr="00026679">
        <w:rPr>
          <w:sz w:val="24"/>
          <w:szCs w:val="24"/>
        </w:rPr>
        <w:t xml:space="preserve">, Department of Agricultural Economics, Kansas State University, Manhattan, KS. August </w:t>
      </w:r>
      <w:r>
        <w:rPr>
          <w:sz w:val="24"/>
          <w:szCs w:val="24"/>
        </w:rPr>
        <w:t>16-17</w:t>
      </w:r>
      <w:r w:rsidRPr="001C652E">
        <w:rPr>
          <w:sz w:val="24"/>
          <w:szCs w:val="24"/>
        </w:rPr>
        <w:t>, 20</w:t>
      </w:r>
      <w:r>
        <w:rPr>
          <w:sz w:val="24"/>
          <w:szCs w:val="24"/>
        </w:rPr>
        <w:t>08</w:t>
      </w:r>
      <w:r w:rsidRPr="001C652E">
        <w:rPr>
          <w:sz w:val="24"/>
          <w:szCs w:val="24"/>
        </w:rPr>
        <w:t>.</w:t>
      </w:r>
    </w:p>
    <w:p w:rsidR="008E2662" w:rsidRPr="001C652E" w:rsidRDefault="008E2662" w:rsidP="008E2662">
      <w:pPr>
        <w:rPr>
          <w:sz w:val="24"/>
          <w:szCs w:val="24"/>
        </w:rPr>
      </w:pPr>
    </w:p>
    <w:p w:rsidR="00C120F3" w:rsidRPr="00845822" w:rsidRDefault="00C120F3" w:rsidP="00026679">
      <w:pPr>
        <w:pStyle w:val="Objective"/>
        <w:spacing w:before="0" w:after="0" w:line="240" w:lineRule="auto"/>
        <w:ind w:left="720" w:right="0" w:hanging="720"/>
        <w:rPr>
          <w:sz w:val="24"/>
          <w:szCs w:val="24"/>
        </w:rPr>
      </w:pPr>
      <w:proofErr w:type="spellStart"/>
      <w:r w:rsidRPr="009C1104">
        <w:rPr>
          <w:sz w:val="24"/>
          <w:szCs w:val="24"/>
        </w:rPr>
        <w:t>Woolve</w:t>
      </w:r>
      <w:r>
        <w:rPr>
          <w:sz w:val="24"/>
          <w:szCs w:val="24"/>
        </w:rPr>
        <w:t>rton</w:t>
      </w:r>
      <w:proofErr w:type="spellEnd"/>
      <w:r>
        <w:rPr>
          <w:sz w:val="24"/>
          <w:szCs w:val="24"/>
        </w:rPr>
        <w:t>, M. and D.M. O’Brien. “</w:t>
      </w:r>
      <w:r w:rsidRPr="009C1104">
        <w:rPr>
          <w:sz w:val="24"/>
          <w:szCs w:val="24"/>
        </w:rPr>
        <w:t>Global Supply &amp; Demand: Can We Feed the World – Parts</w:t>
      </w:r>
      <w:r w:rsidR="00026679">
        <w:rPr>
          <w:sz w:val="24"/>
          <w:szCs w:val="24"/>
        </w:rPr>
        <w:t xml:space="preserve"> </w:t>
      </w:r>
      <w:r w:rsidRPr="009C1104">
        <w:rPr>
          <w:sz w:val="24"/>
          <w:szCs w:val="24"/>
        </w:rPr>
        <w:t>I &amp; II.</w:t>
      </w:r>
      <w:r>
        <w:rPr>
          <w:sz w:val="24"/>
          <w:szCs w:val="24"/>
        </w:rPr>
        <w:t>”</w:t>
      </w:r>
      <w:r w:rsidRPr="009C1104">
        <w:rPr>
          <w:sz w:val="24"/>
          <w:szCs w:val="24"/>
        </w:rPr>
        <w:t xml:space="preserve"> </w:t>
      </w:r>
      <w:r w:rsidR="00026679" w:rsidRPr="00026679">
        <w:rPr>
          <w:i/>
          <w:sz w:val="24"/>
          <w:szCs w:val="24"/>
        </w:rPr>
        <w:t>Risk and Profit Conference</w:t>
      </w:r>
      <w:r w:rsidR="00026679" w:rsidRPr="00026679">
        <w:rPr>
          <w:sz w:val="24"/>
          <w:szCs w:val="24"/>
        </w:rPr>
        <w:t xml:space="preserve">, Department of Agricultural Economics, Kansas State University, Manhattan, KS. August </w:t>
      </w:r>
      <w:r w:rsidRPr="009C1104">
        <w:rPr>
          <w:sz w:val="24"/>
          <w:szCs w:val="24"/>
        </w:rPr>
        <w:t xml:space="preserve">14-15, 2008. </w:t>
      </w:r>
    </w:p>
    <w:p w:rsidR="00C120F3" w:rsidRDefault="00C120F3" w:rsidP="00C120F3">
      <w:pPr>
        <w:pStyle w:val="Objective"/>
        <w:spacing w:before="0" w:after="0" w:line="240" w:lineRule="auto"/>
        <w:ind w:right="0"/>
        <w:rPr>
          <w:sz w:val="24"/>
          <w:szCs w:val="24"/>
        </w:rPr>
      </w:pPr>
    </w:p>
    <w:p w:rsidR="00510C91" w:rsidRDefault="00510C91" w:rsidP="00FD6324">
      <w:pPr>
        <w:widowControl w:val="0"/>
        <w:autoSpaceDE w:val="0"/>
        <w:autoSpaceDN w:val="0"/>
        <w:adjustRightInd w:val="0"/>
        <w:ind w:left="720" w:right="0" w:hanging="720"/>
        <w:rPr>
          <w:sz w:val="24"/>
          <w:szCs w:val="24"/>
        </w:rPr>
      </w:pPr>
      <w:r w:rsidRPr="00801A0B">
        <w:rPr>
          <w:sz w:val="24"/>
          <w:szCs w:val="24"/>
        </w:rPr>
        <w:t xml:space="preserve">O’Brien, D.  “Grain Handling and Transportation Systems in Western Kansas.”  </w:t>
      </w:r>
      <w:r w:rsidR="00FD6324" w:rsidRPr="00026679">
        <w:rPr>
          <w:i/>
          <w:sz w:val="24"/>
          <w:szCs w:val="24"/>
        </w:rPr>
        <w:t>Risk and Profit Conference</w:t>
      </w:r>
      <w:r w:rsidR="00FD6324" w:rsidRPr="00026679">
        <w:rPr>
          <w:sz w:val="24"/>
          <w:szCs w:val="24"/>
        </w:rPr>
        <w:t>, Department of Agricultural Economics, Kansas State University, Manhattan, KS. August</w:t>
      </w:r>
      <w:r w:rsidRPr="00801A0B">
        <w:rPr>
          <w:sz w:val="24"/>
          <w:szCs w:val="24"/>
        </w:rPr>
        <w:t xml:space="preserve"> </w:t>
      </w:r>
      <w:r w:rsidRPr="00801A0B">
        <w:rPr>
          <w:sz w:val="24"/>
          <w:szCs w:val="24"/>
        </w:rPr>
        <w:t xml:space="preserve">16-17, 2007. </w:t>
      </w:r>
    </w:p>
    <w:p w:rsidR="00011946" w:rsidRPr="00011946" w:rsidRDefault="00011946" w:rsidP="00011946">
      <w:pPr>
        <w:rPr>
          <w:sz w:val="24"/>
          <w:szCs w:val="24"/>
        </w:rPr>
      </w:pPr>
    </w:p>
    <w:p w:rsidR="00011946" w:rsidRDefault="00011946" w:rsidP="00011946">
      <w:pPr>
        <w:pStyle w:val="BodyText"/>
        <w:spacing w:after="0" w:line="240" w:lineRule="auto"/>
        <w:ind w:left="720" w:hanging="720"/>
        <w:rPr>
          <w:sz w:val="24"/>
          <w:szCs w:val="24"/>
        </w:rPr>
      </w:pPr>
      <w:r w:rsidRPr="00011946">
        <w:rPr>
          <w:sz w:val="24"/>
          <w:szCs w:val="24"/>
        </w:rPr>
        <w:t xml:space="preserve">Wahl, R., M. Wood, and D. O’Brien.  “Factors Affecting Farm Financial Performance in Northwest Kansas.”  </w:t>
      </w:r>
      <w:r w:rsidR="00FD6324" w:rsidRPr="00026679">
        <w:rPr>
          <w:i/>
          <w:sz w:val="24"/>
          <w:szCs w:val="24"/>
        </w:rPr>
        <w:t>Risk and Profit Conference</w:t>
      </w:r>
      <w:r w:rsidR="00FD6324" w:rsidRPr="00026679">
        <w:rPr>
          <w:sz w:val="24"/>
          <w:szCs w:val="24"/>
        </w:rPr>
        <w:t>, Department of Agricultural Economics, Kansas State University, Manhattan, KS. August</w:t>
      </w:r>
      <w:r w:rsidR="00FD6324" w:rsidRPr="00801A0B">
        <w:rPr>
          <w:sz w:val="24"/>
          <w:szCs w:val="24"/>
        </w:rPr>
        <w:t xml:space="preserve"> </w:t>
      </w:r>
      <w:r w:rsidRPr="00011946">
        <w:rPr>
          <w:sz w:val="24"/>
          <w:szCs w:val="24"/>
        </w:rPr>
        <w:t xml:space="preserve">17-18, 2000. </w:t>
      </w:r>
    </w:p>
    <w:p w:rsidR="00011946" w:rsidRPr="00011946" w:rsidRDefault="00011946" w:rsidP="00011946">
      <w:pPr>
        <w:pStyle w:val="BodyText"/>
        <w:spacing w:after="0" w:line="240" w:lineRule="auto"/>
        <w:ind w:left="720" w:hanging="720"/>
        <w:rPr>
          <w:sz w:val="24"/>
          <w:szCs w:val="24"/>
        </w:rPr>
      </w:pPr>
    </w:p>
    <w:p w:rsidR="00011946" w:rsidRDefault="00011946" w:rsidP="00011946">
      <w:pPr>
        <w:ind w:left="720" w:hanging="720"/>
        <w:rPr>
          <w:sz w:val="24"/>
          <w:szCs w:val="24"/>
        </w:rPr>
      </w:pPr>
      <w:r w:rsidRPr="00011946">
        <w:rPr>
          <w:sz w:val="24"/>
          <w:szCs w:val="24"/>
        </w:rPr>
        <w:t xml:space="preserve">O’Brien, D., and T. </w:t>
      </w:r>
      <w:proofErr w:type="spellStart"/>
      <w:r w:rsidRPr="00011946">
        <w:rPr>
          <w:sz w:val="24"/>
          <w:szCs w:val="24"/>
        </w:rPr>
        <w:t>Dumler</w:t>
      </w:r>
      <w:proofErr w:type="spellEnd"/>
      <w:r w:rsidRPr="00011946">
        <w:rPr>
          <w:sz w:val="24"/>
          <w:szCs w:val="24"/>
        </w:rPr>
        <w:t xml:space="preserve">.  “Strategic Planning for Two Generation Farming.”  </w:t>
      </w:r>
      <w:r w:rsidR="00FD6324" w:rsidRPr="00026679">
        <w:rPr>
          <w:i/>
          <w:sz w:val="24"/>
          <w:szCs w:val="24"/>
        </w:rPr>
        <w:t>Risk and Profit Conference</w:t>
      </w:r>
      <w:r w:rsidR="00FD6324" w:rsidRPr="00026679">
        <w:rPr>
          <w:sz w:val="24"/>
          <w:szCs w:val="24"/>
        </w:rPr>
        <w:t>, Department of Agricultural Economics, Kansas State University, Manhattan, KS. August</w:t>
      </w:r>
      <w:r w:rsidR="00FD6324" w:rsidRPr="00801A0B">
        <w:rPr>
          <w:sz w:val="24"/>
          <w:szCs w:val="24"/>
        </w:rPr>
        <w:t xml:space="preserve"> </w:t>
      </w:r>
      <w:r w:rsidRPr="00011946">
        <w:rPr>
          <w:sz w:val="24"/>
          <w:szCs w:val="24"/>
        </w:rPr>
        <w:t>20-21, 1998.</w:t>
      </w:r>
    </w:p>
    <w:p w:rsidR="00011946" w:rsidRPr="00011946" w:rsidRDefault="00011946" w:rsidP="00011946">
      <w:pPr>
        <w:rPr>
          <w:sz w:val="24"/>
          <w:szCs w:val="24"/>
        </w:rPr>
      </w:pPr>
    </w:p>
    <w:p w:rsidR="00011946" w:rsidRPr="00011946" w:rsidRDefault="00011946" w:rsidP="00011946">
      <w:pPr>
        <w:ind w:left="720" w:hanging="720"/>
        <w:rPr>
          <w:sz w:val="24"/>
          <w:szCs w:val="24"/>
        </w:rPr>
      </w:pPr>
      <w:r w:rsidRPr="00011946">
        <w:rPr>
          <w:sz w:val="24"/>
          <w:szCs w:val="24"/>
        </w:rPr>
        <w:lastRenderedPageBreak/>
        <w:t xml:space="preserve">Albright, M., D. O’Brien, and J. </w:t>
      </w:r>
      <w:proofErr w:type="spellStart"/>
      <w:r w:rsidRPr="00011946">
        <w:rPr>
          <w:sz w:val="24"/>
          <w:szCs w:val="24"/>
        </w:rPr>
        <w:t>Sartwelle</w:t>
      </w:r>
      <w:proofErr w:type="spellEnd"/>
      <w:r w:rsidRPr="00011946">
        <w:rPr>
          <w:sz w:val="24"/>
          <w:szCs w:val="24"/>
        </w:rPr>
        <w:t xml:space="preserve">.  “Kansas Crop Share Leasing Arrangements.”  Presentation at the </w:t>
      </w:r>
      <w:r w:rsidRPr="00011946">
        <w:rPr>
          <w:i/>
          <w:sz w:val="24"/>
          <w:szCs w:val="24"/>
        </w:rPr>
        <w:t>K-State Ag Land Values Conference</w:t>
      </w:r>
      <w:r w:rsidRPr="00011946">
        <w:rPr>
          <w:sz w:val="24"/>
          <w:szCs w:val="24"/>
        </w:rPr>
        <w:t xml:space="preserve">, </w:t>
      </w:r>
      <w:r w:rsidR="00FD6324" w:rsidRPr="00026679">
        <w:rPr>
          <w:sz w:val="24"/>
          <w:szCs w:val="24"/>
        </w:rPr>
        <w:t xml:space="preserve">Department of Agricultural Economics, Kansas State University, Manhattan, KS. </w:t>
      </w:r>
      <w:r w:rsidRPr="00011946">
        <w:rPr>
          <w:sz w:val="24"/>
          <w:szCs w:val="24"/>
        </w:rPr>
        <w:t>23-24, 1996.</w:t>
      </w:r>
    </w:p>
    <w:p w:rsidR="00714FB6" w:rsidRDefault="00714FB6" w:rsidP="00714FB6">
      <w:pPr>
        <w:pStyle w:val="NoSpacing"/>
        <w:jc w:val="left"/>
      </w:pPr>
    </w:p>
    <w:p w:rsidR="001F0E33" w:rsidRDefault="001F0E33" w:rsidP="008E2662">
      <w:pPr>
        <w:ind w:left="720" w:right="0" w:hanging="720"/>
        <w:rPr>
          <w:i/>
          <w:sz w:val="28"/>
          <w:szCs w:val="28"/>
        </w:rPr>
      </w:pPr>
    </w:p>
    <w:p w:rsidR="008E2662" w:rsidRPr="008E2662" w:rsidRDefault="008E2662" w:rsidP="008E2662">
      <w:pPr>
        <w:ind w:left="720" w:right="0" w:hanging="720"/>
        <w:rPr>
          <w:i/>
          <w:sz w:val="28"/>
          <w:szCs w:val="28"/>
        </w:rPr>
      </w:pPr>
      <w:r>
        <w:rPr>
          <w:i/>
          <w:sz w:val="28"/>
          <w:szCs w:val="28"/>
        </w:rPr>
        <w:t>Other Annual State-wide KSU</w:t>
      </w:r>
      <w:r w:rsidRPr="008E2662">
        <w:rPr>
          <w:i/>
          <w:sz w:val="28"/>
          <w:szCs w:val="28"/>
        </w:rPr>
        <w:t xml:space="preserve"> Conference</w:t>
      </w:r>
      <w:r w:rsidR="00C120F3">
        <w:rPr>
          <w:i/>
          <w:sz w:val="28"/>
          <w:szCs w:val="28"/>
        </w:rPr>
        <w:t xml:space="preserve"> &amp; Workshop</w:t>
      </w:r>
      <w:r>
        <w:rPr>
          <w:i/>
          <w:sz w:val="28"/>
          <w:szCs w:val="28"/>
        </w:rPr>
        <w:t xml:space="preserve"> Presentations</w:t>
      </w:r>
    </w:p>
    <w:p w:rsidR="00F16C40" w:rsidRDefault="00F16C40" w:rsidP="00714FB6">
      <w:pPr>
        <w:rPr>
          <w:sz w:val="24"/>
          <w:szCs w:val="24"/>
        </w:rPr>
      </w:pPr>
    </w:p>
    <w:p w:rsidR="00092FC6" w:rsidRPr="007B7D6F" w:rsidRDefault="00092FC6" w:rsidP="00092FC6">
      <w:pPr>
        <w:pStyle w:val="NoSpacing"/>
        <w:jc w:val="left"/>
      </w:pPr>
      <w:r w:rsidRPr="007B7D6F">
        <w:t xml:space="preserve">O’Brien, D.M. “Grain Market Outlook.”  </w:t>
      </w:r>
      <w:r w:rsidRPr="00593C78">
        <w:rPr>
          <w:i/>
        </w:rPr>
        <w:t xml:space="preserve">Kansas Agricultural Lenders Conferences, </w:t>
      </w:r>
      <w:r w:rsidRPr="00593C78">
        <w:t>Department of Agricultural Economics</w:t>
      </w:r>
      <w:r w:rsidRPr="007B7D6F">
        <w:t xml:space="preserve">, </w:t>
      </w:r>
      <w:r>
        <w:t xml:space="preserve">Kansas State University, </w:t>
      </w:r>
      <w:r w:rsidRPr="007B7D6F">
        <w:t>Garden City</w:t>
      </w:r>
      <w:r>
        <w:t>, KS,</w:t>
      </w:r>
      <w:r w:rsidRPr="007B7D6F">
        <w:t xml:space="preserve"> and Manhattan, K</w:t>
      </w:r>
      <w:r>
        <w:t>S</w:t>
      </w:r>
      <w:r w:rsidRPr="007B7D6F">
        <w:t xml:space="preserve">, </w:t>
      </w:r>
      <w:r>
        <w:t>Fall</w:t>
      </w:r>
      <w:r w:rsidRPr="007B7D6F">
        <w:t xml:space="preserve"> </w:t>
      </w:r>
      <w:r>
        <w:t>(October) 2009-2015</w:t>
      </w:r>
      <w:r w:rsidRPr="007B7D6F">
        <w:t xml:space="preserve">. </w:t>
      </w:r>
    </w:p>
    <w:p w:rsidR="00510C91" w:rsidRDefault="00510C91" w:rsidP="00714FB6">
      <w:pPr>
        <w:pStyle w:val="NoSpacing"/>
        <w:jc w:val="left"/>
      </w:pPr>
    </w:p>
    <w:p w:rsidR="00092FC6" w:rsidRPr="00484B9A" w:rsidRDefault="00092FC6" w:rsidP="00092FC6">
      <w:pPr>
        <w:pStyle w:val="NoSpacing"/>
        <w:jc w:val="left"/>
      </w:pPr>
      <w:r>
        <w:t>O’Brien, D.</w:t>
      </w:r>
      <w:r w:rsidRPr="00484B9A">
        <w:t xml:space="preserve"> </w:t>
      </w:r>
      <w:r w:rsidRPr="00BD0377">
        <w:rPr>
          <w:iCs/>
        </w:rPr>
        <w:t>“Grain Market Outlook.”</w:t>
      </w:r>
      <w:r w:rsidRPr="00484B9A">
        <w:rPr>
          <w:i/>
          <w:iCs/>
        </w:rPr>
        <w:t xml:space="preserve"> </w:t>
      </w:r>
      <w:r w:rsidRPr="00BD0377">
        <w:rPr>
          <w:i/>
        </w:rPr>
        <w:t>Kansas Crop Insurance Workshop</w:t>
      </w:r>
      <w:r>
        <w:rPr>
          <w:i/>
        </w:rPr>
        <w:t>s</w:t>
      </w:r>
      <w:r>
        <w:t xml:space="preserve">, </w:t>
      </w:r>
      <w:r w:rsidRPr="00484B9A">
        <w:t xml:space="preserve">Department of Agricultural Economics, </w:t>
      </w:r>
      <w:r>
        <w:t xml:space="preserve">Kansas State </w:t>
      </w:r>
      <w:r w:rsidR="00FD6324">
        <w:t>University,</w:t>
      </w:r>
      <w:r>
        <w:t xml:space="preserve"> </w:t>
      </w:r>
      <w:r w:rsidRPr="00484B9A">
        <w:t>Salina, K</w:t>
      </w:r>
      <w:r>
        <w:t>S</w:t>
      </w:r>
      <w:r w:rsidR="00FD6324">
        <w:t>.</w:t>
      </w:r>
      <w:r w:rsidRPr="00484B9A">
        <w:t xml:space="preserve"> Nov</w:t>
      </w:r>
      <w:r w:rsidR="00011946">
        <w:t>.</w:t>
      </w:r>
      <w:r w:rsidRPr="00484B9A">
        <w:t xml:space="preserve"> </w:t>
      </w:r>
      <w:r>
        <w:t>2009-2010, 2012-2015</w:t>
      </w:r>
      <w:r w:rsidRPr="00484B9A">
        <w:t xml:space="preserve">. </w:t>
      </w:r>
    </w:p>
    <w:p w:rsidR="00092FC6" w:rsidRDefault="00092FC6" w:rsidP="00714FB6">
      <w:pPr>
        <w:pStyle w:val="NoSpacing"/>
        <w:jc w:val="left"/>
      </w:pPr>
    </w:p>
    <w:p w:rsidR="00714FB6" w:rsidRDefault="00510C91" w:rsidP="00714FB6">
      <w:pPr>
        <w:pStyle w:val="NoSpacing"/>
        <w:jc w:val="left"/>
      </w:pPr>
      <w:r w:rsidRPr="007B7D6F">
        <w:t xml:space="preserve">O’Brien, D.M. “U.S. Ethanol Market and Policy Outlook.” </w:t>
      </w:r>
      <w:r w:rsidR="00092FC6" w:rsidRPr="00BD0377">
        <w:rPr>
          <w:i/>
        </w:rPr>
        <w:t>Crop Insurance Workshop</w:t>
      </w:r>
      <w:r w:rsidR="00092FC6">
        <w:rPr>
          <w:i/>
        </w:rPr>
        <w:t xml:space="preserve">s </w:t>
      </w:r>
      <w:r w:rsidR="00092FC6" w:rsidRPr="00092FC6">
        <w:t>in Colorado, Nebraska, Kansas, and Oklahoma</w:t>
      </w:r>
      <w:r w:rsidR="00FD6324">
        <w:t>.</w:t>
      </w:r>
      <w:r w:rsidR="00092FC6">
        <w:t xml:space="preserve"> </w:t>
      </w:r>
      <w:r w:rsidR="00092FC6" w:rsidRPr="00484B9A">
        <w:t>November</w:t>
      </w:r>
      <w:r w:rsidR="00092FC6">
        <w:t xml:space="preserve"> 1-4</w:t>
      </w:r>
      <w:r w:rsidR="00C120F3">
        <w:t>, 2011</w:t>
      </w:r>
    </w:p>
    <w:p w:rsidR="00C120F3" w:rsidRDefault="00C120F3" w:rsidP="00C120F3">
      <w:pPr>
        <w:pStyle w:val="NoSpacing"/>
        <w:jc w:val="left"/>
        <w:rPr>
          <w:rFonts w:eastAsia="Batang"/>
          <w:lang w:eastAsia="ko-KR"/>
        </w:rPr>
      </w:pPr>
    </w:p>
    <w:p w:rsidR="00C120F3" w:rsidRPr="00DD74BA" w:rsidRDefault="00C120F3" w:rsidP="00C120F3">
      <w:pPr>
        <w:pStyle w:val="NoSpacing"/>
        <w:jc w:val="left"/>
        <w:rPr>
          <w:rFonts w:eastAsia="Batang"/>
          <w:lang w:eastAsia="ko-KR"/>
        </w:rPr>
      </w:pPr>
      <w:r w:rsidRPr="00DD74BA">
        <w:rPr>
          <w:rFonts w:eastAsia="Batang"/>
          <w:lang w:eastAsia="ko-KR"/>
        </w:rPr>
        <w:t xml:space="preserve">O’Brien, D.M. “Grain Marketing: Prices, Principles &amp; Strategies.” </w:t>
      </w:r>
      <w:r w:rsidRPr="00DD74BA">
        <w:rPr>
          <w:rFonts w:eastAsia="Batang"/>
          <w:i/>
          <w:lang w:eastAsia="ko-KR"/>
        </w:rPr>
        <w:t xml:space="preserve">Risk Assessed Marketing Workshops </w:t>
      </w:r>
      <w:r w:rsidRPr="00DD74BA">
        <w:rPr>
          <w:rFonts w:eastAsia="Batang"/>
          <w:lang w:eastAsia="ko-KR"/>
        </w:rPr>
        <w:t xml:space="preserve">in Kansas, </w:t>
      </w:r>
      <w:r>
        <w:rPr>
          <w:rFonts w:eastAsia="Batang"/>
          <w:lang w:eastAsia="ko-KR"/>
        </w:rPr>
        <w:t>2009-2015</w:t>
      </w:r>
      <w:r w:rsidRPr="00DD74BA">
        <w:rPr>
          <w:rFonts w:eastAsia="Batang"/>
          <w:lang w:eastAsia="ko-KR"/>
        </w:rPr>
        <w:t xml:space="preserve">. </w:t>
      </w:r>
    </w:p>
    <w:p w:rsidR="00510C91" w:rsidRDefault="00510C91" w:rsidP="00714FB6">
      <w:pPr>
        <w:pStyle w:val="NoSpacing"/>
        <w:jc w:val="left"/>
      </w:pPr>
    </w:p>
    <w:p w:rsidR="00C120F3" w:rsidRPr="007B7D6F" w:rsidRDefault="00C120F3" w:rsidP="00714FB6">
      <w:pPr>
        <w:pStyle w:val="NoSpacing"/>
        <w:jc w:val="left"/>
      </w:pPr>
    </w:p>
    <w:p w:rsidR="00510C91" w:rsidRPr="00C120F3" w:rsidRDefault="00714FB6" w:rsidP="00F16C40">
      <w:pPr>
        <w:rPr>
          <w:i/>
          <w:sz w:val="28"/>
          <w:szCs w:val="28"/>
        </w:rPr>
      </w:pPr>
      <w:r w:rsidRPr="00C120F3">
        <w:rPr>
          <w:i/>
          <w:sz w:val="28"/>
          <w:szCs w:val="28"/>
        </w:rPr>
        <w:t>Other Selected Extension Presentations</w:t>
      </w:r>
      <w:r w:rsidR="00011946">
        <w:rPr>
          <w:i/>
          <w:sz w:val="28"/>
          <w:szCs w:val="28"/>
        </w:rPr>
        <w:t xml:space="preserve">, </w:t>
      </w:r>
      <w:r w:rsidR="00C120F3">
        <w:rPr>
          <w:i/>
          <w:sz w:val="28"/>
          <w:szCs w:val="28"/>
        </w:rPr>
        <w:t>Publicat</w:t>
      </w:r>
      <w:r w:rsidR="00011946">
        <w:rPr>
          <w:i/>
          <w:sz w:val="28"/>
          <w:szCs w:val="28"/>
        </w:rPr>
        <w:t>i</w:t>
      </w:r>
      <w:r w:rsidR="00C120F3">
        <w:rPr>
          <w:i/>
          <w:sz w:val="28"/>
          <w:szCs w:val="28"/>
        </w:rPr>
        <w:t xml:space="preserve">ons </w:t>
      </w:r>
      <w:r w:rsidR="00011946">
        <w:rPr>
          <w:i/>
          <w:sz w:val="28"/>
          <w:szCs w:val="28"/>
        </w:rPr>
        <w:t xml:space="preserve">and Activities </w:t>
      </w:r>
      <w:r w:rsidRPr="00C120F3">
        <w:rPr>
          <w:i/>
          <w:sz w:val="28"/>
          <w:szCs w:val="28"/>
        </w:rPr>
        <w:t>in Kansas</w:t>
      </w:r>
    </w:p>
    <w:p w:rsidR="00510C91" w:rsidRDefault="00510C91" w:rsidP="00F16C40">
      <w:pPr>
        <w:rPr>
          <w:sz w:val="24"/>
          <w:szCs w:val="24"/>
        </w:rPr>
      </w:pPr>
    </w:p>
    <w:p w:rsidR="00663C54" w:rsidRDefault="00663C54" w:rsidP="00663C54">
      <w:pPr>
        <w:ind w:left="720" w:hanging="720"/>
        <w:rPr>
          <w:sz w:val="24"/>
          <w:szCs w:val="24"/>
        </w:rPr>
      </w:pPr>
      <w:r w:rsidRPr="006559A7">
        <w:rPr>
          <w:sz w:val="24"/>
          <w:szCs w:val="24"/>
        </w:rPr>
        <w:t>O’Brien, D.</w:t>
      </w:r>
      <w:r>
        <w:rPr>
          <w:sz w:val="24"/>
          <w:szCs w:val="24"/>
        </w:rPr>
        <w:t xml:space="preserve"> and other Co-Presenters</w:t>
      </w:r>
      <w:r w:rsidRPr="006559A7">
        <w:rPr>
          <w:sz w:val="24"/>
          <w:szCs w:val="24"/>
        </w:rPr>
        <w:t xml:space="preserve">. </w:t>
      </w:r>
      <w:r>
        <w:rPr>
          <w:sz w:val="24"/>
          <w:szCs w:val="24"/>
        </w:rPr>
        <w:t xml:space="preserve">Various grain marketing, farmland leasing, farm policy, and crop production economics topics at </w:t>
      </w:r>
      <w:r w:rsidR="00187A86">
        <w:rPr>
          <w:sz w:val="24"/>
          <w:szCs w:val="24"/>
        </w:rPr>
        <w:t>northwest Kansas</w:t>
      </w:r>
      <w:r>
        <w:rPr>
          <w:sz w:val="24"/>
          <w:szCs w:val="24"/>
        </w:rPr>
        <w:t xml:space="preserve"> KSU </w:t>
      </w:r>
      <w:r w:rsidRPr="00663C54">
        <w:rPr>
          <w:i/>
          <w:sz w:val="24"/>
          <w:szCs w:val="24"/>
        </w:rPr>
        <w:t>Cover Your Acres Conferences</w:t>
      </w:r>
      <w:r>
        <w:rPr>
          <w:sz w:val="24"/>
          <w:szCs w:val="24"/>
        </w:rPr>
        <w:t>, January 2007-2015</w:t>
      </w:r>
      <w:r w:rsidR="00187A86">
        <w:rPr>
          <w:sz w:val="24"/>
          <w:szCs w:val="24"/>
        </w:rPr>
        <w:t>.</w:t>
      </w:r>
      <w:r w:rsidRPr="006559A7">
        <w:rPr>
          <w:sz w:val="24"/>
          <w:szCs w:val="24"/>
        </w:rPr>
        <w:t xml:space="preserve"> </w:t>
      </w:r>
    </w:p>
    <w:p w:rsidR="00663C54" w:rsidRPr="006559A7" w:rsidRDefault="00663C54" w:rsidP="00663C54">
      <w:pPr>
        <w:rPr>
          <w:sz w:val="24"/>
          <w:szCs w:val="24"/>
        </w:rPr>
      </w:pPr>
    </w:p>
    <w:p w:rsidR="00C120F3" w:rsidRDefault="00C120F3" w:rsidP="00C120F3">
      <w:pPr>
        <w:ind w:left="720" w:right="0" w:hanging="720"/>
        <w:rPr>
          <w:sz w:val="24"/>
          <w:szCs w:val="24"/>
        </w:rPr>
      </w:pPr>
      <w:proofErr w:type="spellStart"/>
      <w:r w:rsidRPr="00123197">
        <w:rPr>
          <w:sz w:val="24"/>
          <w:szCs w:val="24"/>
        </w:rPr>
        <w:t>Lamm</w:t>
      </w:r>
      <w:proofErr w:type="spellEnd"/>
      <w:r w:rsidRPr="00123197">
        <w:rPr>
          <w:sz w:val="24"/>
          <w:szCs w:val="24"/>
        </w:rPr>
        <w:t>, F</w:t>
      </w:r>
      <w:r>
        <w:rPr>
          <w:sz w:val="24"/>
          <w:szCs w:val="24"/>
        </w:rPr>
        <w:t xml:space="preserve">., </w:t>
      </w:r>
      <w:r w:rsidRPr="00123197">
        <w:rPr>
          <w:sz w:val="24"/>
          <w:szCs w:val="24"/>
        </w:rPr>
        <w:t xml:space="preserve">D. O’Brien, and D. Rogers. </w:t>
      </w:r>
      <w:r>
        <w:rPr>
          <w:sz w:val="24"/>
          <w:szCs w:val="24"/>
        </w:rPr>
        <w:t>“</w:t>
      </w:r>
      <w:r w:rsidRPr="00123197">
        <w:rPr>
          <w:sz w:val="24"/>
          <w:szCs w:val="24"/>
        </w:rPr>
        <w:t>Using the K-State center pivot sprinkler and SDI economic comparison spreadsheet – 2015.</w:t>
      </w:r>
      <w:r>
        <w:rPr>
          <w:sz w:val="24"/>
          <w:szCs w:val="24"/>
        </w:rPr>
        <w:t>”</w:t>
      </w:r>
      <w:r w:rsidRPr="00123197">
        <w:rPr>
          <w:sz w:val="24"/>
          <w:szCs w:val="24"/>
        </w:rPr>
        <w:t xml:space="preserve"> In: </w:t>
      </w:r>
      <w:r w:rsidRPr="00F50A8D">
        <w:rPr>
          <w:i/>
          <w:sz w:val="24"/>
          <w:szCs w:val="24"/>
        </w:rPr>
        <w:t>Proc. 27th annual Central Plains Irrigation Conference</w:t>
      </w:r>
      <w:r w:rsidRPr="00123197">
        <w:rPr>
          <w:sz w:val="24"/>
          <w:szCs w:val="24"/>
        </w:rPr>
        <w:t>, Feb</w:t>
      </w:r>
      <w:r>
        <w:rPr>
          <w:sz w:val="24"/>
          <w:szCs w:val="24"/>
        </w:rPr>
        <w:t>ruary</w:t>
      </w:r>
      <w:r w:rsidRPr="00123197">
        <w:rPr>
          <w:sz w:val="24"/>
          <w:szCs w:val="24"/>
        </w:rPr>
        <w:t xml:space="preserve"> 17-18, 2015, Colby, Kansas.  Available from CPIA, 760 N. Thompson, Colby, Kansas. </w:t>
      </w:r>
    </w:p>
    <w:p w:rsidR="00C120F3" w:rsidRPr="00123197" w:rsidRDefault="00C120F3" w:rsidP="00C120F3">
      <w:pPr>
        <w:ind w:left="720" w:right="0" w:hanging="720"/>
        <w:rPr>
          <w:sz w:val="24"/>
          <w:szCs w:val="24"/>
        </w:rPr>
      </w:pPr>
    </w:p>
    <w:p w:rsidR="00C120F3" w:rsidRDefault="00C120F3" w:rsidP="00C120F3">
      <w:pPr>
        <w:ind w:left="720" w:right="0" w:hanging="720"/>
        <w:rPr>
          <w:sz w:val="24"/>
          <w:szCs w:val="24"/>
        </w:rPr>
      </w:pPr>
      <w:proofErr w:type="spellStart"/>
      <w:r>
        <w:rPr>
          <w:sz w:val="24"/>
          <w:szCs w:val="24"/>
        </w:rPr>
        <w:t>Lamm</w:t>
      </w:r>
      <w:proofErr w:type="spellEnd"/>
      <w:r>
        <w:rPr>
          <w:sz w:val="24"/>
          <w:szCs w:val="24"/>
        </w:rPr>
        <w:t>, F.,</w:t>
      </w:r>
      <w:r w:rsidRPr="00123197">
        <w:rPr>
          <w:sz w:val="24"/>
          <w:szCs w:val="24"/>
        </w:rPr>
        <w:t xml:space="preserve"> D. O’Brien, and D. Rogers. </w:t>
      </w:r>
      <w:r>
        <w:rPr>
          <w:sz w:val="24"/>
          <w:szCs w:val="24"/>
        </w:rPr>
        <w:t>“</w:t>
      </w:r>
      <w:r w:rsidRPr="00123197">
        <w:rPr>
          <w:sz w:val="24"/>
          <w:szCs w:val="24"/>
        </w:rPr>
        <w:t>Using the K-State center pivot sprinkler and SDI economic comparison spreadsheet – 2014.</w:t>
      </w:r>
      <w:r>
        <w:rPr>
          <w:sz w:val="24"/>
          <w:szCs w:val="24"/>
        </w:rPr>
        <w:t>”</w:t>
      </w:r>
      <w:r w:rsidRPr="00123197">
        <w:rPr>
          <w:sz w:val="24"/>
          <w:szCs w:val="24"/>
        </w:rPr>
        <w:t xml:space="preserve"> In: </w:t>
      </w:r>
      <w:r w:rsidRPr="00F50A8D">
        <w:rPr>
          <w:i/>
          <w:sz w:val="24"/>
          <w:szCs w:val="24"/>
        </w:rPr>
        <w:t>Proc. 26th annual Central Plains Irrigation Conference</w:t>
      </w:r>
      <w:r w:rsidRPr="00123197">
        <w:rPr>
          <w:sz w:val="24"/>
          <w:szCs w:val="24"/>
        </w:rPr>
        <w:t>, Feb</w:t>
      </w:r>
      <w:r>
        <w:rPr>
          <w:sz w:val="24"/>
          <w:szCs w:val="24"/>
        </w:rPr>
        <w:t>ruary</w:t>
      </w:r>
      <w:r w:rsidRPr="00123197">
        <w:rPr>
          <w:sz w:val="24"/>
          <w:szCs w:val="24"/>
        </w:rPr>
        <w:t xml:space="preserve"> 25-26, 2014, Burlington, Colorado.  Available from CPIA, 760 N. Thompson, Colby, Kansas. </w:t>
      </w:r>
    </w:p>
    <w:p w:rsidR="00C120F3" w:rsidRDefault="00C120F3" w:rsidP="00C120F3">
      <w:pPr>
        <w:pStyle w:val="NoSpacing"/>
        <w:jc w:val="left"/>
      </w:pPr>
    </w:p>
    <w:p w:rsidR="00A832CA" w:rsidRPr="00B6258A" w:rsidRDefault="00A832CA" w:rsidP="00A832CA">
      <w:pPr>
        <w:ind w:left="720" w:right="0" w:hanging="720"/>
        <w:rPr>
          <w:rFonts w:eastAsia="Batang"/>
          <w:sz w:val="24"/>
          <w:szCs w:val="24"/>
          <w:lang w:eastAsia="ko-KR"/>
        </w:rPr>
      </w:pPr>
      <w:proofErr w:type="spellStart"/>
      <w:r w:rsidRPr="00B6258A">
        <w:rPr>
          <w:rFonts w:eastAsia="Batang"/>
          <w:sz w:val="24"/>
          <w:szCs w:val="24"/>
          <w:lang w:eastAsia="ko-KR"/>
        </w:rPr>
        <w:t>Lamm</w:t>
      </w:r>
      <w:proofErr w:type="spellEnd"/>
      <w:r w:rsidRPr="00B6258A">
        <w:rPr>
          <w:rFonts w:eastAsia="Batang"/>
          <w:sz w:val="24"/>
          <w:szCs w:val="24"/>
          <w:lang w:eastAsia="ko-KR"/>
        </w:rPr>
        <w:t xml:space="preserve">, F.R., D.M. O’Brien, D.H. Rogers, and T.J. </w:t>
      </w:r>
      <w:proofErr w:type="spellStart"/>
      <w:r w:rsidRPr="00B6258A">
        <w:rPr>
          <w:rFonts w:eastAsia="Batang"/>
          <w:sz w:val="24"/>
          <w:szCs w:val="24"/>
          <w:lang w:eastAsia="ko-KR"/>
        </w:rPr>
        <w:t>Dumler</w:t>
      </w:r>
      <w:proofErr w:type="spellEnd"/>
      <w:r w:rsidRPr="00B6258A">
        <w:rPr>
          <w:rFonts w:eastAsia="Batang"/>
          <w:sz w:val="24"/>
          <w:szCs w:val="24"/>
          <w:lang w:eastAsia="ko-KR"/>
        </w:rPr>
        <w:t>. “Using the K-State Center Pivot Sprinkler and SDI Economic Comparison Spreadsheet - 2012</w:t>
      </w:r>
      <w:r w:rsidRPr="00B6258A">
        <w:rPr>
          <w:rFonts w:eastAsia="Batang"/>
          <w:bCs/>
          <w:sz w:val="24"/>
          <w:szCs w:val="24"/>
          <w:lang w:eastAsia="ko-KR"/>
        </w:rPr>
        <w:t xml:space="preserve">.” </w:t>
      </w:r>
      <w:r w:rsidRPr="00B6258A">
        <w:rPr>
          <w:rFonts w:eastAsia="Batang"/>
          <w:sz w:val="24"/>
          <w:szCs w:val="24"/>
          <w:lang w:eastAsia="ko-KR"/>
        </w:rPr>
        <w:t xml:space="preserve">Proceedings of the </w:t>
      </w:r>
      <w:r w:rsidRPr="00B6258A">
        <w:rPr>
          <w:rFonts w:eastAsia="Batang"/>
          <w:i/>
          <w:sz w:val="24"/>
          <w:szCs w:val="24"/>
          <w:lang w:eastAsia="ko-KR"/>
        </w:rPr>
        <w:t>Central Plains Irrigation Conference</w:t>
      </w:r>
      <w:r w:rsidRPr="00B6258A">
        <w:rPr>
          <w:rFonts w:eastAsia="Batang"/>
          <w:sz w:val="24"/>
          <w:szCs w:val="24"/>
          <w:lang w:eastAsia="ko-KR"/>
        </w:rPr>
        <w:t>, Colby, KS</w:t>
      </w:r>
      <w:r>
        <w:rPr>
          <w:rFonts w:eastAsia="Batang"/>
          <w:sz w:val="24"/>
          <w:szCs w:val="24"/>
          <w:lang w:eastAsia="ko-KR"/>
        </w:rPr>
        <w:t>.</w:t>
      </w:r>
      <w:r w:rsidRPr="00B6258A">
        <w:rPr>
          <w:rFonts w:eastAsia="Batang"/>
          <w:sz w:val="24"/>
          <w:szCs w:val="24"/>
          <w:lang w:eastAsia="ko-KR"/>
        </w:rPr>
        <w:t xml:space="preserve"> February 21-22, 2012. </w:t>
      </w:r>
    </w:p>
    <w:p w:rsidR="00A832CA" w:rsidRPr="00D9255E" w:rsidRDefault="00A832CA" w:rsidP="00A832CA">
      <w:pPr>
        <w:ind w:left="720" w:hanging="720"/>
        <w:rPr>
          <w:sz w:val="24"/>
          <w:szCs w:val="24"/>
        </w:rPr>
      </w:pPr>
    </w:p>
    <w:p w:rsidR="00F16C40" w:rsidRDefault="00F16C40" w:rsidP="00F16C40">
      <w:pPr>
        <w:rPr>
          <w:sz w:val="24"/>
          <w:szCs w:val="24"/>
        </w:rPr>
      </w:pPr>
      <w:r w:rsidRPr="006559A7">
        <w:rPr>
          <w:sz w:val="24"/>
          <w:szCs w:val="24"/>
        </w:rPr>
        <w:t xml:space="preserve">O’Brien, D., T. </w:t>
      </w:r>
      <w:proofErr w:type="spellStart"/>
      <w:r w:rsidRPr="006559A7">
        <w:rPr>
          <w:sz w:val="24"/>
          <w:szCs w:val="24"/>
        </w:rPr>
        <w:t>Dumler</w:t>
      </w:r>
      <w:proofErr w:type="spellEnd"/>
      <w:r w:rsidRPr="006559A7">
        <w:rPr>
          <w:sz w:val="24"/>
          <w:szCs w:val="24"/>
        </w:rPr>
        <w:t xml:space="preserve">, and R. </w:t>
      </w:r>
      <w:proofErr w:type="spellStart"/>
      <w:r w:rsidRPr="006559A7">
        <w:rPr>
          <w:sz w:val="24"/>
          <w:szCs w:val="24"/>
        </w:rPr>
        <w:t>Madl</w:t>
      </w:r>
      <w:proofErr w:type="spellEnd"/>
      <w:r w:rsidRPr="006559A7">
        <w:rPr>
          <w:sz w:val="24"/>
          <w:szCs w:val="24"/>
        </w:rPr>
        <w:t xml:space="preserve">. “What to Consider with Cellulosic Biomass Production.” </w:t>
      </w:r>
    </w:p>
    <w:p w:rsidR="00F16C40" w:rsidRPr="006559A7" w:rsidRDefault="00F16C40" w:rsidP="00F16C40">
      <w:pPr>
        <w:rPr>
          <w:sz w:val="24"/>
          <w:szCs w:val="24"/>
        </w:rPr>
      </w:pPr>
      <w:r>
        <w:rPr>
          <w:sz w:val="24"/>
          <w:szCs w:val="24"/>
        </w:rPr>
        <w:tab/>
      </w:r>
      <w:r w:rsidRPr="00663C54">
        <w:rPr>
          <w:i/>
          <w:sz w:val="24"/>
          <w:szCs w:val="24"/>
        </w:rPr>
        <w:t>Kansas Wheat District Meetings</w:t>
      </w:r>
      <w:r w:rsidRPr="006559A7">
        <w:rPr>
          <w:sz w:val="24"/>
          <w:szCs w:val="24"/>
        </w:rPr>
        <w:t xml:space="preserve"> </w:t>
      </w:r>
      <w:r w:rsidR="00C74D07">
        <w:rPr>
          <w:sz w:val="24"/>
          <w:szCs w:val="24"/>
        </w:rPr>
        <w:t>p</w:t>
      </w:r>
      <w:r w:rsidRPr="006559A7">
        <w:rPr>
          <w:sz w:val="24"/>
          <w:szCs w:val="24"/>
        </w:rPr>
        <w:t xml:space="preserve">resentation </w:t>
      </w:r>
      <w:r w:rsidR="00C74D07">
        <w:rPr>
          <w:sz w:val="24"/>
          <w:szCs w:val="24"/>
        </w:rPr>
        <w:t>on</w:t>
      </w:r>
      <w:r w:rsidRPr="006559A7">
        <w:rPr>
          <w:sz w:val="24"/>
          <w:szCs w:val="24"/>
        </w:rPr>
        <w:t xml:space="preserve"> </w:t>
      </w:r>
      <w:hyperlink r:id="rId11" w:history="1">
        <w:r w:rsidRPr="006559A7">
          <w:rPr>
            <w:rStyle w:val="Hyperlink"/>
            <w:sz w:val="24"/>
            <w:szCs w:val="24"/>
          </w:rPr>
          <w:t>www.agmanager.info</w:t>
        </w:r>
      </w:hyperlink>
      <w:r w:rsidRPr="006559A7">
        <w:rPr>
          <w:sz w:val="24"/>
          <w:szCs w:val="24"/>
        </w:rPr>
        <w:t>, Feb</w:t>
      </w:r>
      <w:r w:rsidR="00B64E43">
        <w:rPr>
          <w:sz w:val="24"/>
          <w:szCs w:val="24"/>
        </w:rPr>
        <w:t>ruary</w:t>
      </w:r>
      <w:r w:rsidRPr="006559A7">
        <w:rPr>
          <w:sz w:val="24"/>
          <w:szCs w:val="24"/>
        </w:rPr>
        <w:t xml:space="preserve"> 5, 2009. </w:t>
      </w:r>
    </w:p>
    <w:p w:rsidR="007B20C2" w:rsidRDefault="007B20C2" w:rsidP="00F16C40">
      <w:pPr>
        <w:rPr>
          <w:sz w:val="24"/>
          <w:szCs w:val="24"/>
        </w:rPr>
      </w:pPr>
    </w:p>
    <w:p w:rsidR="00F16C40" w:rsidRDefault="00F16C40" w:rsidP="00F16C40">
      <w:pPr>
        <w:rPr>
          <w:rFonts w:eastAsia="Batang"/>
          <w:sz w:val="24"/>
          <w:szCs w:val="24"/>
          <w:lang w:eastAsia="ko-KR"/>
        </w:rPr>
      </w:pPr>
      <w:proofErr w:type="spellStart"/>
      <w:r w:rsidRPr="001C652E">
        <w:rPr>
          <w:rFonts w:eastAsia="Batang"/>
          <w:sz w:val="24"/>
          <w:szCs w:val="24"/>
          <w:lang w:eastAsia="ko-KR"/>
        </w:rPr>
        <w:t>Lamm</w:t>
      </w:r>
      <w:proofErr w:type="spellEnd"/>
      <w:r w:rsidRPr="001C652E">
        <w:rPr>
          <w:rFonts w:eastAsia="Batang"/>
          <w:sz w:val="24"/>
          <w:szCs w:val="24"/>
          <w:lang w:eastAsia="ko-KR"/>
        </w:rPr>
        <w:t xml:space="preserve">, F., D. O’Brien, D. Rogers, and T. </w:t>
      </w:r>
      <w:proofErr w:type="spellStart"/>
      <w:r w:rsidRPr="001C652E">
        <w:rPr>
          <w:rFonts w:eastAsia="Batang"/>
          <w:sz w:val="24"/>
          <w:szCs w:val="24"/>
          <w:lang w:eastAsia="ko-KR"/>
        </w:rPr>
        <w:t>Dumler</w:t>
      </w:r>
      <w:proofErr w:type="spellEnd"/>
      <w:r w:rsidRPr="001C652E">
        <w:rPr>
          <w:rFonts w:eastAsia="Batang"/>
          <w:sz w:val="24"/>
          <w:szCs w:val="24"/>
          <w:lang w:eastAsia="ko-KR"/>
        </w:rPr>
        <w:t xml:space="preserve">. “Using the K-State Center Pivot Sprinkler </w:t>
      </w:r>
    </w:p>
    <w:p w:rsidR="00F16C40" w:rsidRDefault="00F16C40" w:rsidP="00F16C40">
      <w:pPr>
        <w:rPr>
          <w:rFonts w:eastAsia="Batang"/>
          <w:i/>
          <w:sz w:val="24"/>
          <w:szCs w:val="24"/>
          <w:lang w:eastAsia="ko-KR"/>
        </w:rPr>
      </w:pPr>
      <w:r>
        <w:rPr>
          <w:rFonts w:eastAsia="Batang"/>
          <w:sz w:val="24"/>
          <w:szCs w:val="24"/>
          <w:lang w:eastAsia="ko-KR"/>
        </w:rPr>
        <w:lastRenderedPageBreak/>
        <w:tab/>
      </w:r>
      <w:r w:rsidRPr="001C652E">
        <w:rPr>
          <w:rFonts w:eastAsia="Batang"/>
          <w:sz w:val="24"/>
          <w:szCs w:val="24"/>
          <w:lang w:eastAsia="ko-KR"/>
        </w:rPr>
        <w:t xml:space="preserve">and SDI Economic Comparison Spreadsheet - 2009.” Proceedings of the </w:t>
      </w:r>
      <w:r w:rsidRPr="001C652E">
        <w:rPr>
          <w:rFonts w:eastAsia="Batang"/>
          <w:i/>
          <w:sz w:val="24"/>
          <w:szCs w:val="24"/>
          <w:lang w:eastAsia="ko-KR"/>
        </w:rPr>
        <w:t xml:space="preserve">Central Plains </w:t>
      </w:r>
    </w:p>
    <w:p w:rsidR="00F16C40" w:rsidRDefault="00F16C40" w:rsidP="00F16C40">
      <w:pPr>
        <w:rPr>
          <w:rFonts w:eastAsia="Batang"/>
          <w:sz w:val="24"/>
          <w:szCs w:val="24"/>
          <w:lang w:eastAsia="ko-KR"/>
        </w:rPr>
      </w:pPr>
      <w:r>
        <w:rPr>
          <w:rFonts w:eastAsia="Batang"/>
          <w:i/>
          <w:sz w:val="24"/>
          <w:szCs w:val="24"/>
          <w:lang w:eastAsia="ko-KR"/>
        </w:rPr>
        <w:tab/>
      </w:r>
      <w:r w:rsidRPr="001C652E">
        <w:rPr>
          <w:rFonts w:eastAsia="Batang"/>
          <w:i/>
          <w:sz w:val="24"/>
          <w:szCs w:val="24"/>
          <w:lang w:eastAsia="ko-KR"/>
        </w:rPr>
        <w:t>Irrigation Conference</w:t>
      </w:r>
      <w:r w:rsidRPr="001C652E">
        <w:rPr>
          <w:rFonts w:eastAsia="Batang"/>
          <w:sz w:val="24"/>
          <w:szCs w:val="24"/>
          <w:lang w:eastAsia="ko-KR"/>
        </w:rPr>
        <w:t>, Colby, KS</w:t>
      </w:r>
      <w:r w:rsidR="00FD6324">
        <w:rPr>
          <w:rFonts w:eastAsia="Batang"/>
          <w:sz w:val="24"/>
          <w:szCs w:val="24"/>
          <w:lang w:eastAsia="ko-KR"/>
        </w:rPr>
        <w:t>.</w:t>
      </w:r>
      <w:r w:rsidRPr="001C652E">
        <w:rPr>
          <w:rFonts w:eastAsia="Batang"/>
          <w:sz w:val="24"/>
          <w:szCs w:val="24"/>
          <w:lang w:eastAsia="ko-KR"/>
        </w:rPr>
        <w:t xml:space="preserve"> February 24-25, 2009. </w:t>
      </w:r>
    </w:p>
    <w:p w:rsidR="00663C54" w:rsidRDefault="00663C54" w:rsidP="00663C54">
      <w:pPr>
        <w:spacing w:line="200" w:lineRule="atLeast"/>
        <w:rPr>
          <w:sz w:val="24"/>
          <w:szCs w:val="24"/>
        </w:rPr>
      </w:pPr>
    </w:p>
    <w:p w:rsidR="00C44FC5" w:rsidRDefault="00C44FC5" w:rsidP="00C44FC5">
      <w:pPr>
        <w:pStyle w:val="Objective"/>
        <w:spacing w:before="0" w:after="0" w:line="240" w:lineRule="auto"/>
        <w:ind w:right="0"/>
        <w:rPr>
          <w:i/>
          <w:sz w:val="24"/>
          <w:szCs w:val="24"/>
        </w:rPr>
      </w:pPr>
      <w:r w:rsidRPr="00C343D7">
        <w:rPr>
          <w:sz w:val="24"/>
          <w:szCs w:val="24"/>
        </w:rPr>
        <w:t>O’Brien, D. and M.</w:t>
      </w:r>
      <w:r>
        <w:rPr>
          <w:sz w:val="24"/>
          <w:szCs w:val="24"/>
        </w:rPr>
        <w:t xml:space="preserve"> </w:t>
      </w:r>
      <w:proofErr w:type="spellStart"/>
      <w:r>
        <w:rPr>
          <w:sz w:val="24"/>
          <w:szCs w:val="24"/>
        </w:rPr>
        <w:t>Woolverton</w:t>
      </w:r>
      <w:proofErr w:type="spellEnd"/>
      <w:r>
        <w:rPr>
          <w:sz w:val="24"/>
          <w:szCs w:val="24"/>
        </w:rPr>
        <w:t>.</w:t>
      </w:r>
      <w:r w:rsidRPr="00C343D7">
        <w:rPr>
          <w:sz w:val="24"/>
          <w:szCs w:val="24"/>
        </w:rPr>
        <w:t xml:space="preserve"> </w:t>
      </w:r>
      <w:r>
        <w:rPr>
          <w:sz w:val="24"/>
          <w:szCs w:val="24"/>
        </w:rPr>
        <w:t>“</w:t>
      </w:r>
      <w:r w:rsidRPr="00C343D7">
        <w:rPr>
          <w:sz w:val="24"/>
          <w:szCs w:val="24"/>
        </w:rPr>
        <w:t>Bioenerg</w:t>
      </w:r>
      <w:r>
        <w:rPr>
          <w:sz w:val="24"/>
          <w:szCs w:val="24"/>
        </w:rPr>
        <w:t>y Trends and Economic Impacts.”</w:t>
      </w:r>
      <w:r w:rsidRPr="00C343D7">
        <w:rPr>
          <w:sz w:val="24"/>
          <w:szCs w:val="24"/>
        </w:rPr>
        <w:t xml:space="preserve"> </w:t>
      </w:r>
      <w:r w:rsidRPr="00AC2B79">
        <w:rPr>
          <w:i/>
          <w:sz w:val="24"/>
          <w:szCs w:val="24"/>
        </w:rPr>
        <w:t xml:space="preserve">Kansas Water </w:t>
      </w:r>
    </w:p>
    <w:p w:rsidR="00C44FC5" w:rsidRDefault="00C44FC5" w:rsidP="00C44FC5">
      <w:pPr>
        <w:pStyle w:val="Objective"/>
        <w:spacing w:before="0" w:after="0" w:line="240" w:lineRule="auto"/>
        <w:ind w:right="0"/>
        <w:rPr>
          <w:sz w:val="24"/>
          <w:szCs w:val="24"/>
        </w:rPr>
      </w:pPr>
      <w:r>
        <w:rPr>
          <w:i/>
          <w:sz w:val="24"/>
          <w:szCs w:val="24"/>
        </w:rPr>
        <w:tab/>
      </w:r>
      <w:r w:rsidRPr="00AC2B79">
        <w:rPr>
          <w:i/>
          <w:sz w:val="24"/>
          <w:szCs w:val="24"/>
        </w:rPr>
        <w:t>and Energy Conferences</w:t>
      </w:r>
      <w:r w:rsidRPr="00C343D7">
        <w:rPr>
          <w:sz w:val="24"/>
          <w:szCs w:val="24"/>
        </w:rPr>
        <w:t xml:space="preserve"> organized by the Kansas Water Office and K-State Research </w:t>
      </w:r>
    </w:p>
    <w:p w:rsidR="00C44FC5" w:rsidRDefault="00C44FC5" w:rsidP="00C44FC5">
      <w:pPr>
        <w:pStyle w:val="Objective"/>
        <w:spacing w:before="0" w:after="0" w:line="240" w:lineRule="auto"/>
        <w:ind w:right="0"/>
        <w:rPr>
          <w:sz w:val="24"/>
          <w:szCs w:val="24"/>
        </w:rPr>
      </w:pPr>
      <w:r>
        <w:rPr>
          <w:sz w:val="24"/>
          <w:szCs w:val="24"/>
        </w:rPr>
        <w:tab/>
      </w:r>
      <w:r w:rsidRPr="00C343D7">
        <w:rPr>
          <w:sz w:val="24"/>
          <w:szCs w:val="24"/>
        </w:rPr>
        <w:t>and Extension, Wichita, K</w:t>
      </w:r>
      <w:r>
        <w:rPr>
          <w:sz w:val="24"/>
          <w:szCs w:val="24"/>
        </w:rPr>
        <w:t>S, December 10,</w:t>
      </w:r>
      <w:r w:rsidRPr="00C343D7">
        <w:rPr>
          <w:sz w:val="24"/>
          <w:szCs w:val="24"/>
        </w:rPr>
        <w:t xml:space="preserve"> and Hays, </w:t>
      </w:r>
      <w:r>
        <w:rPr>
          <w:sz w:val="24"/>
          <w:szCs w:val="24"/>
        </w:rPr>
        <w:t>KS, December 11, 2008.</w:t>
      </w:r>
    </w:p>
    <w:p w:rsidR="00C44FC5" w:rsidRDefault="00C44FC5" w:rsidP="00C44FC5">
      <w:pPr>
        <w:ind w:left="720" w:hanging="720"/>
        <w:rPr>
          <w:sz w:val="24"/>
          <w:szCs w:val="24"/>
        </w:rPr>
      </w:pPr>
    </w:p>
    <w:p w:rsidR="00663C54" w:rsidRPr="00663C54" w:rsidRDefault="00663C54" w:rsidP="00663C54">
      <w:pPr>
        <w:pStyle w:val="Objective"/>
        <w:spacing w:before="0" w:after="0" w:line="240" w:lineRule="auto"/>
        <w:ind w:right="0"/>
        <w:rPr>
          <w:i/>
          <w:sz w:val="24"/>
          <w:szCs w:val="24"/>
        </w:rPr>
      </w:pPr>
      <w:r>
        <w:rPr>
          <w:sz w:val="24"/>
          <w:szCs w:val="24"/>
        </w:rPr>
        <w:t>O’Brien, D. “</w:t>
      </w:r>
      <w:r w:rsidRPr="00C343D7">
        <w:rPr>
          <w:sz w:val="24"/>
          <w:szCs w:val="24"/>
        </w:rPr>
        <w:t>Ethanol Impacts on Kansas Grain Production.</w:t>
      </w:r>
      <w:r>
        <w:rPr>
          <w:sz w:val="24"/>
          <w:szCs w:val="24"/>
        </w:rPr>
        <w:t>”</w:t>
      </w:r>
      <w:r w:rsidRPr="00C343D7">
        <w:rPr>
          <w:sz w:val="24"/>
          <w:szCs w:val="24"/>
        </w:rPr>
        <w:t xml:space="preserve"> </w:t>
      </w:r>
      <w:r w:rsidRPr="00663C54">
        <w:rPr>
          <w:i/>
          <w:sz w:val="24"/>
          <w:szCs w:val="24"/>
        </w:rPr>
        <w:t>Kansas State University Biofuels</w:t>
      </w:r>
    </w:p>
    <w:p w:rsidR="00663C54" w:rsidRPr="00C343D7" w:rsidRDefault="00663C54" w:rsidP="00663C54">
      <w:pPr>
        <w:pStyle w:val="Objective"/>
        <w:spacing w:before="0" w:after="0" w:line="240" w:lineRule="auto"/>
        <w:ind w:right="0" w:firstLine="720"/>
        <w:rPr>
          <w:sz w:val="24"/>
          <w:szCs w:val="24"/>
        </w:rPr>
      </w:pPr>
      <w:r w:rsidRPr="00663C54">
        <w:rPr>
          <w:i/>
          <w:sz w:val="24"/>
          <w:szCs w:val="24"/>
        </w:rPr>
        <w:t>Symposium</w:t>
      </w:r>
      <w:r w:rsidRPr="00C343D7">
        <w:rPr>
          <w:sz w:val="24"/>
          <w:szCs w:val="24"/>
        </w:rPr>
        <w:t>, Manhattan, K</w:t>
      </w:r>
      <w:r>
        <w:rPr>
          <w:sz w:val="24"/>
          <w:szCs w:val="24"/>
        </w:rPr>
        <w:t>S</w:t>
      </w:r>
      <w:r w:rsidRPr="00C343D7">
        <w:rPr>
          <w:sz w:val="24"/>
          <w:szCs w:val="24"/>
        </w:rPr>
        <w:t>, Sept</w:t>
      </w:r>
      <w:r>
        <w:rPr>
          <w:sz w:val="24"/>
          <w:szCs w:val="24"/>
        </w:rPr>
        <w:t>ember</w:t>
      </w:r>
      <w:r w:rsidRPr="00C343D7">
        <w:rPr>
          <w:sz w:val="24"/>
          <w:szCs w:val="24"/>
        </w:rPr>
        <w:t xml:space="preserve"> 16, 2008.</w:t>
      </w:r>
    </w:p>
    <w:p w:rsidR="00663C54" w:rsidRDefault="00663C54" w:rsidP="00663C54"/>
    <w:p w:rsidR="00663C54" w:rsidRDefault="00663C54" w:rsidP="00663C54">
      <w:pPr>
        <w:pStyle w:val="Objective"/>
        <w:spacing w:before="0" w:after="0" w:line="240" w:lineRule="auto"/>
        <w:ind w:right="0"/>
        <w:rPr>
          <w:sz w:val="24"/>
          <w:szCs w:val="24"/>
        </w:rPr>
      </w:pPr>
      <w:r w:rsidRPr="009C1104">
        <w:rPr>
          <w:sz w:val="24"/>
          <w:szCs w:val="24"/>
        </w:rPr>
        <w:t>O’Brien, D</w:t>
      </w:r>
      <w:r>
        <w:rPr>
          <w:sz w:val="24"/>
          <w:szCs w:val="24"/>
        </w:rPr>
        <w:t>.M</w:t>
      </w:r>
      <w:r w:rsidRPr="009C1104">
        <w:rPr>
          <w:sz w:val="24"/>
          <w:szCs w:val="24"/>
        </w:rPr>
        <w:t xml:space="preserve">. and M. </w:t>
      </w:r>
      <w:proofErr w:type="spellStart"/>
      <w:r w:rsidRPr="009C1104">
        <w:rPr>
          <w:sz w:val="24"/>
          <w:szCs w:val="24"/>
        </w:rPr>
        <w:t>Woolverton</w:t>
      </w:r>
      <w:proofErr w:type="spellEnd"/>
      <w:r w:rsidRPr="009C1104">
        <w:rPr>
          <w:sz w:val="24"/>
          <w:szCs w:val="24"/>
        </w:rPr>
        <w:t xml:space="preserve">. </w:t>
      </w:r>
      <w:r>
        <w:rPr>
          <w:sz w:val="24"/>
          <w:szCs w:val="24"/>
        </w:rPr>
        <w:t>“</w:t>
      </w:r>
      <w:r w:rsidRPr="009C1104">
        <w:rPr>
          <w:sz w:val="24"/>
          <w:szCs w:val="24"/>
        </w:rPr>
        <w:t>Status of Grain Based Ethanol Production, Transportation</w:t>
      </w:r>
      <w:r>
        <w:rPr>
          <w:sz w:val="24"/>
          <w:szCs w:val="24"/>
        </w:rPr>
        <w:t xml:space="preserve"> </w:t>
      </w:r>
    </w:p>
    <w:p w:rsidR="00663C54" w:rsidRDefault="00663C54" w:rsidP="00663C54">
      <w:pPr>
        <w:pStyle w:val="Objective"/>
        <w:spacing w:before="0" w:after="0" w:line="240" w:lineRule="auto"/>
        <w:ind w:right="0"/>
        <w:rPr>
          <w:i/>
          <w:sz w:val="24"/>
          <w:szCs w:val="24"/>
        </w:rPr>
      </w:pPr>
      <w:r>
        <w:rPr>
          <w:sz w:val="24"/>
          <w:szCs w:val="24"/>
        </w:rPr>
        <w:tab/>
        <w:t>and Profitability in Kansas.” S</w:t>
      </w:r>
      <w:r w:rsidRPr="00B052A9">
        <w:rPr>
          <w:i/>
          <w:sz w:val="24"/>
          <w:szCs w:val="24"/>
        </w:rPr>
        <w:t xml:space="preserve">pecial Legislative Committee on Energy and </w:t>
      </w:r>
    </w:p>
    <w:p w:rsidR="00663C54" w:rsidRDefault="00663C54" w:rsidP="00663C54">
      <w:pPr>
        <w:pStyle w:val="Objective"/>
        <w:spacing w:before="0" w:after="0" w:line="240" w:lineRule="auto"/>
        <w:ind w:right="0"/>
        <w:rPr>
          <w:sz w:val="24"/>
          <w:szCs w:val="24"/>
        </w:rPr>
      </w:pPr>
      <w:r>
        <w:rPr>
          <w:i/>
          <w:sz w:val="24"/>
          <w:szCs w:val="24"/>
        </w:rPr>
        <w:tab/>
      </w:r>
      <w:r w:rsidRPr="00B052A9">
        <w:rPr>
          <w:i/>
          <w:sz w:val="24"/>
          <w:szCs w:val="24"/>
        </w:rPr>
        <w:t>Environmental Policy</w:t>
      </w:r>
      <w:r w:rsidRPr="009C1104">
        <w:rPr>
          <w:sz w:val="24"/>
          <w:szCs w:val="24"/>
        </w:rPr>
        <w:t>, Topeka, K</w:t>
      </w:r>
      <w:r>
        <w:rPr>
          <w:sz w:val="24"/>
          <w:szCs w:val="24"/>
        </w:rPr>
        <w:t>S</w:t>
      </w:r>
      <w:r w:rsidRPr="009C1104">
        <w:rPr>
          <w:sz w:val="24"/>
          <w:szCs w:val="24"/>
        </w:rPr>
        <w:t xml:space="preserve">, August 12, 2008. </w:t>
      </w:r>
    </w:p>
    <w:p w:rsidR="00663C54" w:rsidRDefault="00663C54" w:rsidP="00C44FC5">
      <w:pPr>
        <w:pStyle w:val="Objective"/>
        <w:spacing w:before="0" w:after="0" w:line="240" w:lineRule="auto"/>
        <w:ind w:right="0"/>
        <w:rPr>
          <w:sz w:val="24"/>
          <w:szCs w:val="24"/>
        </w:rPr>
      </w:pPr>
    </w:p>
    <w:p w:rsidR="00C120F3" w:rsidRDefault="00C120F3" w:rsidP="00663C54">
      <w:pPr>
        <w:ind w:left="720" w:hanging="720"/>
        <w:rPr>
          <w:sz w:val="24"/>
          <w:szCs w:val="24"/>
        </w:rPr>
      </w:pPr>
      <w:r w:rsidRPr="00D8386D">
        <w:rPr>
          <w:sz w:val="24"/>
          <w:szCs w:val="24"/>
        </w:rPr>
        <w:t xml:space="preserve">O’Brien, D.M. and M. </w:t>
      </w:r>
      <w:proofErr w:type="spellStart"/>
      <w:r w:rsidRPr="00D8386D">
        <w:rPr>
          <w:sz w:val="24"/>
          <w:szCs w:val="24"/>
        </w:rPr>
        <w:t>Langemeier</w:t>
      </w:r>
      <w:proofErr w:type="spellEnd"/>
      <w:r w:rsidRPr="00D8386D">
        <w:rPr>
          <w:sz w:val="24"/>
          <w:szCs w:val="24"/>
        </w:rPr>
        <w:t xml:space="preserve">. </w:t>
      </w:r>
      <w:r w:rsidRPr="00663C54">
        <w:rPr>
          <w:sz w:val="24"/>
          <w:szCs w:val="24"/>
        </w:rPr>
        <w:t>“Kansas Wheat Acreage and Net Returns.”</w:t>
      </w:r>
      <w:r w:rsidRPr="00D8386D">
        <w:rPr>
          <w:sz w:val="24"/>
          <w:szCs w:val="24"/>
        </w:rPr>
        <w:t xml:space="preserve"> </w:t>
      </w:r>
      <w:r w:rsidRPr="00663C54">
        <w:rPr>
          <w:i/>
          <w:sz w:val="24"/>
          <w:szCs w:val="24"/>
        </w:rPr>
        <w:t>KSU Wheat Production Handbook</w:t>
      </w:r>
      <w:r w:rsidRPr="00D8386D">
        <w:rPr>
          <w:sz w:val="24"/>
          <w:szCs w:val="24"/>
        </w:rPr>
        <w:t>, April 2008.</w:t>
      </w:r>
    </w:p>
    <w:p w:rsidR="00C120F3" w:rsidRPr="00D8386D" w:rsidRDefault="00C120F3" w:rsidP="00663C54">
      <w:pPr>
        <w:ind w:left="720" w:hanging="720"/>
        <w:rPr>
          <w:sz w:val="24"/>
          <w:szCs w:val="24"/>
        </w:rPr>
      </w:pPr>
    </w:p>
    <w:p w:rsidR="00C120F3" w:rsidRDefault="00C120F3" w:rsidP="00663C54">
      <w:pPr>
        <w:pStyle w:val="Header"/>
        <w:spacing w:line="240" w:lineRule="auto"/>
        <w:rPr>
          <w:sz w:val="24"/>
          <w:szCs w:val="24"/>
        </w:rPr>
      </w:pPr>
      <w:r w:rsidRPr="008575AA">
        <w:rPr>
          <w:sz w:val="24"/>
          <w:szCs w:val="24"/>
        </w:rPr>
        <w:t xml:space="preserve">Golden, B.B., J.M. Peterson, and D.M. O’Brien. “Potential Economic Impact of Water Use Changes </w:t>
      </w:r>
    </w:p>
    <w:p w:rsidR="00C120F3" w:rsidRDefault="00C120F3" w:rsidP="00C120F3">
      <w:pPr>
        <w:pStyle w:val="Header"/>
        <w:rPr>
          <w:sz w:val="24"/>
          <w:szCs w:val="24"/>
        </w:rPr>
      </w:pPr>
      <w:r>
        <w:rPr>
          <w:sz w:val="24"/>
          <w:szCs w:val="24"/>
        </w:rPr>
        <w:tab/>
      </w:r>
      <w:r w:rsidRPr="008575AA">
        <w:rPr>
          <w:sz w:val="24"/>
          <w:szCs w:val="24"/>
        </w:rPr>
        <w:t xml:space="preserve">in Northwest Kansas.” </w:t>
      </w:r>
      <w:r w:rsidRPr="008575AA">
        <w:rPr>
          <w:i/>
          <w:sz w:val="24"/>
          <w:szCs w:val="24"/>
        </w:rPr>
        <w:t xml:space="preserve">Staff Paper 08-02 </w:t>
      </w:r>
      <w:r w:rsidRPr="008575AA">
        <w:rPr>
          <w:sz w:val="24"/>
          <w:szCs w:val="24"/>
        </w:rPr>
        <w:t xml:space="preserve">Kansas State University Agricultural Experiment </w:t>
      </w:r>
    </w:p>
    <w:p w:rsidR="00C120F3" w:rsidRDefault="00C120F3" w:rsidP="00C120F3">
      <w:pPr>
        <w:pStyle w:val="Header"/>
        <w:rPr>
          <w:sz w:val="24"/>
          <w:szCs w:val="24"/>
        </w:rPr>
      </w:pPr>
      <w:r>
        <w:rPr>
          <w:sz w:val="24"/>
          <w:szCs w:val="24"/>
        </w:rPr>
        <w:tab/>
      </w:r>
      <w:r w:rsidRPr="008575AA">
        <w:rPr>
          <w:sz w:val="24"/>
          <w:szCs w:val="24"/>
        </w:rPr>
        <w:t>Station and Cooperative Extension Service. March 2008.</w:t>
      </w:r>
    </w:p>
    <w:p w:rsidR="00663C54" w:rsidRDefault="00663C54" w:rsidP="00663C54">
      <w:pPr>
        <w:widowControl w:val="0"/>
        <w:autoSpaceDE w:val="0"/>
        <w:autoSpaceDN w:val="0"/>
        <w:adjustRightInd w:val="0"/>
        <w:ind w:right="0"/>
        <w:rPr>
          <w:sz w:val="24"/>
          <w:szCs w:val="24"/>
        </w:rPr>
      </w:pPr>
    </w:p>
    <w:p w:rsidR="00663C54" w:rsidRPr="00801A0B" w:rsidRDefault="00663C54" w:rsidP="00FD6324">
      <w:pPr>
        <w:widowControl w:val="0"/>
        <w:autoSpaceDE w:val="0"/>
        <w:autoSpaceDN w:val="0"/>
        <w:adjustRightInd w:val="0"/>
        <w:ind w:left="720" w:right="0" w:hanging="720"/>
        <w:rPr>
          <w:i/>
          <w:sz w:val="24"/>
          <w:szCs w:val="24"/>
        </w:rPr>
      </w:pPr>
      <w:proofErr w:type="spellStart"/>
      <w:r w:rsidRPr="00801A0B">
        <w:rPr>
          <w:sz w:val="24"/>
          <w:szCs w:val="24"/>
        </w:rPr>
        <w:t>Woolverton</w:t>
      </w:r>
      <w:proofErr w:type="spellEnd"/>
      <w:r w:rsidRPr="00801A0B">
        <w:rPr>
          <w:sz w:val="24"/>
          <w:szCs w:val="24"/>
        </w:rPr>
        <w:t xml:space="preserve">, M., and D. O’Brien.  “Economics of Bioenergy Growth in Kansas.”  </w:t>
      </w:r>
      <w:r w:rsidRPr="00801A0B">
        <w:rPr>
          <w:i/>
          <w:sz w:val="24"/>
          <w:szCs w:val="24"/>
        </w:rPr>
        <w:t xml:space="preserve">Kansas </w:t>
      </w:r>
    </w:p>
    <w:p w:rsidR="00663C54" w:rsidRPr="00801A0B" w:rsidRDefault="00663C54" w:rsidP="00FD6324">
      <w:pPr>
        <w:widowControl w:val="0"/>
        <w:autoSpaceDE w:val="0"/>
        <w:autoSpaceDN w:val="0"/>
        <w:adjustRightInd w:val="0"/>
        <w:ind w:left="720" w:right="0" w:hanging="720"/>
        <w:rPr>
          <w:sz w:val="24"/>
          <w:szCs w:val="24"/>
        </w:rPr>
      </w:pPr>
      <w:r w:rsidRPr="00801A0B">
        <w:rPr>
          <w:i/>
          <w:sz w:val="24"/>
          <w:szCs w:val="24"/>
        </w:rPr>
        <w:tab/>
        <w:t>Bioenergy and Water Public Meetings</w:t>
      </w:r>
      <w:r w:rsidRPr="00801A0B">
        <w:rPr>
          <w:sz w:val="24"/>
          <w:szCs w:val="24"/>
        </w:rPr>
        <w:t xml:space="preserve">, Kansas Water Office and K-State Research and </w:t>
      </w:r>
    </w:p>
    <w:p w:rsidR="00663C54" w:rsidRDefault="00663C54" w:rsidP="00FD6324">
      <w:pPr>
        <w:widowControl w:val="0"/>
        <w:autoSpaceDE w:val="0"/>
        <w:autoSpaceDN w:val="0"/>
        <w:adjustRightInd w:val="0"/>
        <w:ind w:left="720" w:right="0" w:hanging="720"/>
        <w:rPr>
          <w:sz w:val="24"/>
          <w:szCs w:val="24"/>
        </w:rPr>
      </w:pPr>
      <w:r w:rsidRPr="00801A0B">
        <w:rPr>
          <w:sz w:val="24"/>
          <w:szCs w:val="24"/>
        </w:rPr>
        <w:tab/>
        <w:t>Extension, Emporia, Kansas</w:t>
      </w:r>
      <w:r w:rsidR="00FD6324">
        <w:rPr>
          <w:sz w:val="24"/>
          <w:szCs w:val="24"/>
        </w:rPr>
        <w:t>,</w:t>
      </w:r>
      <w:r w:rsidRPr="00801A0B">
        <w:rPr>
          <w:sz w:val="24"/>
          <w:szCs w:val="24"/>
        </w:rPr>
        <w:t xml:space="preserve"> December 5</w:t>
      </w:r>
      <w:r w:rsidR="00FD6324">
        <w:rPr>
          <w:sz w:val="24"/>
          <w:szCs w:val="24"/>
        </w:rPr>
        <w:t>, 2007</w:t>
      </w:r>
      <w:r w:rsidRPr="00801A0B">
        <w:rPr>
          <w:sz w:val="24"/>
          <w:szCs w:val="24"/>
        </w:rPr>
        <w:t xml:space="preserve">; Garden City, Kansas, December 7, 2007.  </w:t>
      </w:r>
    </w:p>
    <w:p w:rsidR="00C120F3" w:rsidRDefault="00C120F3" w:rsidP="00C120F3">
      <w:pPr>
        <w:pStyle w:val="Header"/>
        <w:rPr>
          <w:sz w:val="24"/>
          <w:szCs w:val="24"/>
        </w:rPr>
      </w:pPr>
    </w:p>
    <w:p w:rsidR="00C120F3" w:rsidRPr="00801A0B" w:rsidRDefault="00C120F3" w:rsidP="00C120F3">
      <w:pPr>
        <w:widowControl w:val="0"/>
        <w:autoSpaceDE w:val="0"/>
        <w:autoSpaceDN w:val="0"/>
        <w:adjustRightInd w:val="0"/>
        <w:ind w:right="0"/>
        <w:rPr>
          <w:sz w:val="24"/>
          <w:szCs w:val="24"/>
        </w:rPr>
      </w:pPr>
      <w:r w:rsidRPr="00801A0B">
        <w:rPr>
          <w:sz w:val="24"/>
          <w:szCs w:val="24"/>
        </w:rPr>
        <w:t xml:space="preserve">O’Brien, D.  “Farmland Values and Rental Rates in Northwest Kansas.”  </w:t>
      </w:r>
      <w:r w:rsidRPr="00801A0B">
        <w:rPr>
          <w:i/>
          <w:sz w:val="24"/>
          <w:szCs w:val="24"/>
        </w:rPr>
        <w:t>Real Estate Seminar</w:t>
      </w:r>
      <w:r w:rsidRPr="00801A0B">
        <w:rPr>
          <w:sz w:val="24"/>
          <w:szCs w:val="24"/>
        </w:rPr>
        <w:t xml:space="preserve">, </w:t>
      </w:r>
    </w:p>
    <w:p w:rsidR="00C120F3" w:rsidRDefault="00C120F3" w:rsidP="00C120F3">
      <w:pPr>
        <w:widowControl w:val="0"/>
        <w:autoSpaceDE w:val="0"/>
        <w:autoSpaceDN w:val="0"/>
        <w:adjustRightInd w:val="0"/>
        <w:ind w:right="0"/>
        <w:rPr>
          <w:sz w:val="24"/>
          <w:szCs w:val="24"/>
        </w:rPr>
      </w:pPr>
      <w:r w:rsidRPr="00801A0B">
        <w:rPr>
          <w:sz w:val="24"/>
          <w:szCs w:val="24"/>
        </w:rPr>
        <w:tab/>
        <w:t>Colby, K</w:t>
      </w:r>
      <w:r w:rsidR="00FD6324">
        <w:rPr>
          <w:sz w:val="24"/>
          <w:szCs w:val="24"/>
        </w:rPr>
        <w:t>S.</w:t>
      </w:r>
      <w:r w:rsidRPr="00801A0B">
        <w:rPr>
          <w:sz w:val="24"/>
          <w:szCs w:val="24"/>
        </w:rPr>
        <w:t xml:space="preserve"> April 3, 2007. </w:t>
      </w:r>
    </w:p>
    <w:p w:rsidR="004F1F6A" w:rsidRPr="00801A0B" w:rsidRDefault="004F1F6A" w:rsidP="004F1F6A">
      <w:pPr>
        <w:widowControl w:val="0"/>
        <w:autoSpaceDE w:val="0"/>
        <w:autoSpaceDN w:val="0"/>
        <w:adjustRightInd w:val="0"/>
        <w:ind w:right="0"/>
        <w:rPr>
          <w:sz w:val="24"/>
          <w:szCs w:val="24"/>
        </w:rPr>
      </w:pPr>
    </w:p>
    <w:p w:rsidR="00B64E43" w:rsidRDefault="004F1F6A" w:rsidP="00B64E43">
      <w:pPr>
        <w:widowControl w:val="0"/>
        <w:autoSpaceDE w:val="0"/>
        <w:autoSpaceDN w:val="0"/>
        <w:adjustRightInd w:val="0"/>
        <w:ind w:left="720" w:right="0" w:hanging="720"/>
        <w:rPr>
          <w:sz w:val="24"/>
          <w:szCs w:val="24"/>
        </w:rPr>
      </w:pPr>
      <w:r w:rsidRPr="00801A0B">
        <w:rPr>
          <w:sz w:val="24"/>
          <w:szCs w:val="24"/>
        </w:rPr>
        <w:t xml:space="preserve">O’Brien, D.  “Spatial Grain Market Economics: Handling and Transportation.”  </w:t>
      </w:r>
      <w:r w:rsidR="00C74D07">
        <w:rPr>
          <w:sz w:val="24"/>
          <w:szCs w:val="24"/>
        </w:rPr>
        <w:t xml:space="preserve">Kansas State University </w:t>
      </w:r>
      <w:r w:rsidRPr="00801A0B">
        <w:rPr>
          <w:i/>
          <w:sz w:val="24"/>
          <w:szCs w:val="24"/>
        </w:rPr>
        <w:t>MAST Program</w:t>
      </w:r>
      <w:r w:rsidRPr="00801A0B">
        <w:rPr>
          <w:sz w:val="24"/>
          <w:szCs w:val="24"/>
        </w:rPr>
        <w:t xml:space="preserve">, Manhattan, </w:t>
      </w:r>
      <w:r w:rsidR="00FD6324">
        <w:rPr>
          <w:sz w:val="24"/>
          <w:szCs w:val="24"/>
        </w:rPr>
        <w:t>KS.</w:t>
      </w:r>
      <w:r w:rsidRPr="00801A0B">
        <w:rPr>
          <w:sz w:val="24"/>
          <w:szCs w:val="24"/>
        </w:rPr>
        <w:t xml:space="preserve"> (Revised) December 21, 2007.</w:t>
      </w:r>
    </w:p>
    <w:p w:rsidR="00B64E43" w:rsidRDefault="00B64E43" w:rsidP="00B64E43">
      <w:pPr>
        <w:widowControl w:val="0"/>
        <w:autoSpaceDE w:val="0"/>
        <w:autoSpaceDN w:val="0"/>
        <w:adjustRightInd w:val="0"/>
        <w:ind w:left="720" w:right="0" w:hanging="720"/>
        <w:rPr>
          <w:sz w:val="24"/>
          <w:szCs w:val="24"/>
        </w:rPr>
      </w:pPr>
    </w:p>
    <w:p w:rsidR="00B64E43" w:rsidRDefault="00B64E43">
      <w:pPr>
        <w:ind w:right="0"/>
        <w:rPr>
          <w:sz w:val="28"/>
          <w:szCs w:val="28"/>
          <w:u w:val="single"/>
        </w:rPr>
      </w:pPr>
      <w:r>
        <w:rPr>
          <w:sz w:val="28"/>
          <w:szCs w:val="28"/>
          <w:u w:val="single"/>
        </w:rPr>
        <w:br w:type="page"/>
      </w:r>
    </w:p>
    <w:p w:rsidR="00C30307" w:rsidRPr="00C30307" w:rsidRDefault="00C30307" w:rsidP="00C30307">
      <w:pPr>
        <w:pStyle w:val="Objective"/>
        <w:spacing w:after="0" w:line="240" w:lineRule="auto"/>
        <w:rPr>
          <w:sz w:val="28"/>
          <w:szCs w:val="28"/>
          <w:u w:val="single"/>
        </w:rPr>
      </w:pPr>
      <w:r w:rsidRPr="00C30307">
        <w:rPr>
          <w:sz w:val="28"/>
          <w:szCs w:val="28"/>
          <w:u w:val="single"/>
        </w:rPr>
        <w:lastRenderedPageBreak/>
        <w:t xml:space="preserve">Extension Publications, Presentations and </w:t>
      </w:r>
      <w:r w:rsidR="001F0E33">
        <w:rPr>
          <w:sz w:val="28"/>
          <w:szCs w:val="28"/>
          <w:u w:val="single"/>
        </w:rPr>
        <w:t xml:space="preserve">Media/Social Media </w:t>
      </w:r>
      <w:r w:rsidRPr="00C30307">
        <w:rPr>
          <w:sz w:val="28"/>
          <w:szCs w:val="28"/>
          <w:u w:val="single"/>
        </w:rPr>
        <w:t>Activities:</w:t>
      </w:r>
    </w:p>
    <w:p w:rsidR="00C30307" w:rsidRPr="00C30307" w:rsidRDefault="00C30307" w:rsidP="00C30307">
      <w:pPr>
        <w:pStyle w:val="HeaderBase"/>
      </w:pPr>
    </w:p>
    <w:p w:rsidR="00C30307" w:rsidRDefault="00C30307" w:rsidP="00C30307">
      <w:pPr>
        <w:pStyle w:val="BodyText2"/>
        <w:spacing w:after="120" w:line="240" w:lineRule="auto"/>
        <w:rPr>
          <w:b w:val="0"/>
          <w:bCs/>
          <w:sz w:val="24"/>
          <w:szCs w:val="24"/>
        </w:rPr>
      </w:pPr>
      <w:r w:rsidRPr="00C30307">
        <w:rPr>
          <w:b w:val="0"/>
          <w:bCs/>
          <w:sz w:val="24"/>
          <w:szCs w:val="24"/>
        </w:rPr>
        <w:t xml:space="preserve">Extension educational presentations and contacts annually from 1995 through 2015 relating to the subject matter areas of </w:t>
      </w:r>
      <w:r w:rsidRPr="00C30307">
        <w:rPr>
          <w:b w:val="0"/>
          <w:bCs/>
          <w:sz w:val="24"/>
          <w:szCs w:val="24"/>
          <w:u w:val="single"/>
        </w:rPr>
        <w:t>Grain Market Outlook &amp; Transportation</w:t>
      </w:r>
      <w:r w:rsidRPr="00C30307">
        <w:rPr>
          <w:b w:val="0"/>
          <w:bCs/>
          <w:sz w:val="24"/>
          <w:szCs w:val="24"/>
        </w:rPr>
        <w:t xml:space="preserve">, </w:t>
      </w:r>
      <w:r w:rsidRPr="00C30307">
        <w:rPr>
          <w:b w:val="0"/>
          <w:bCs/>
          <w:sz w:val="24"/>
          <w:szCs w:val="24"/>
          <w:u w:val="single"/>
        </w:rPr>
        <w:t>Bioenergy Economics</w:t>
      </w:r>
      <w:r w:rsidRPr="00C30307">
        <w:rPr>
          <w:b w:val="0"/>
          <w:bCs/>
          <w:sz w:val="24"/>
          <w:szCs w:val="24"/>
        </w:rPr>
        <w:t xml:space="preserve">, </w:t>
      </w:r>
      <w:r w:rsidRPr="00C30307">
        <w:rPr>
          <w:b w:val="0"/>
          <w:bCs/>
          <w:sz w:val="24"/>
          <w:szCs w:val="24"/>
          <w:u w:val="single"/>
        </w:rPr>
        <w:t>Commodity Price Risk Management</w:t>
      </w:r>
      <w:r w:rsidRPr="00C30307">
        <w:rPr>
          <w:b w:val="0"/>
          <w:bCs/>
          <w:sz w:val="24"/>
          <w:szCs w:val="24"/>
        </w:rPr>
        <w:t xml:space="preserve">, and </w:t>
      </w:r>
      <w:r w:rsidRPr="00C30307">
        <w:rPr>
          <w:b w:val="0"/>
          <w:bCs/>
          <w:sz w:val="24"/>
          <w:szCs w:val="24"/>
          <w:u w:val="single"/>
        </w:rPr>
        <w:t>Farm Programs &amp; Crop Insurance</w:t>
      </w:r>
      <w:r w:rsidRPr="00C30307">
        <w:rPr>
          <w:b w:val="0"/>
          <w:bCs/>
          <w:sz w:val="24"/>
          <w:szCs w:val="24"/>
        </w:rPr>
        <w:t>.</w:t>
      </w:r>
    </w:p>
    <w:p w:rsidR="00C30307" w:rsidRPr="00C30307" w:rsidRDefault="00C30307" w:rsidP="00C30307">
      <w:pPr>
        <w:pStyle w:val="BodyText2"/>
        <w:spacing w:after="120" w:line="240" w:lineRule="auto"/>
        <w:rPr>
          <w:b w:val="0"/>
          <w:bCs/>
          <w:sz w:val="24"/>
          <w:szCs w:val="24"/>
        </w:rPr>
      </w:pPr>
    </w:p>
    <w:tbl>
      <w:tblPr>
        <w:tblStyle w:val="TableGrid"/>
        <w:tblW w:w="0" w:type="auto"/>
        <w:tblLook w:val="04A0" w:firstRow="1" w:lastRow="0" w:firstColumn="1" w:lastColumn="0" w:noHBand="0" w:noVBand="1"/>
      </w:tblPr>
      <w:tblGrid>
        <w:gridCol w:w="1440"/>
        <w:gridCol w:w="1440"/>
        <w:gridCol w:w="1440"/>
        <w:gridCol w:w="1440"/>
      </w:tblGrid>
      <w:tr w:rsidR="00C30307" w:rsidTr="009E70B1">
        <w:trPr>
          <w:trHeight w:hRule="exact" w:val="504"/>
        </w:trPr>
        <w:tc>
          <w:tcPr>
            <w:tcW w:w="1440" w:type="dxa"/>
            <w:vAlign w:val="bottom"/>
          </w:tcPr>
          <w:p w:rsidR="00C30307" w:rsidRPr="006D1336" w:rsidRDefault="00C30307" w:rsidP="009E70B1">
            <w:pPr>
              <w:pStyle w:val="BodyText2"/>
              <w:spacing w:line="240" w:lineRule="auto"/>
              <w:ind w:right="72"/>
              <w:jc w:val="center"/>
              <w:rPr>
                <w:b w:val="0"/>
                <w:bCs/>
              </w:rPr>
            </w:pPr>
            <w:r w:rsidRPr="006D1336">
              <w:rPr>
                <w:b w:val="0"/>
                <w:bCs/>
              </w:rPr>
              <w:t>Year</w:t>
            </w:r>
          </w:p>
        </w:tc>
        <w:tc>
          <w:tcPr>
            <w:tcW w:w="1440" w:type="dxa"/>
          </w:tcPr>
          <w:p w:rsidR="00C30307" w:rsidRDefault="00C30307" w:rsidP="009E70B1">
            <w:pPr>
              <w:pStyle w:val="BodyText2"/>
              <w:spacing w:after="120" w:line="240" w:lineRule="auto"/>
              <w:rPr>
                <w:b w:val="0"/>
                <w:bCs/>
              </w:rPr>
            </w:pPr>
            <w:r>
              <w:rPr>
                <w:b w:val="0"/>
                <w:bCs/>
              </w:rPr>
              <w:t>Public  Presentations</w:t>
            </w:r>
          </w:p>
        </w:tc>
        <w:tc>
          <w:tcPr>
            <w:tcW w:w="1440" w:type="dxa"/>
          </w:tcPr>
          <w:p w:rsidR="00C30307" w:rsidRDefault="00C30307" w:rsidP="009E70B1">
            <w:pPr>
              <w:pStyle w:val="BodyText2"/>
              <w:spacing w:after="120" w:line="240" w:lineRule="auto"/>
              <w:rPr>
                <w:b w:val="0"/>
                <w:bCs/>
              </w:rPr>
            </w:pPr>
            <w:r>
              <w:rPr>
                <w:b w:val="0"/>
                <w:bCs/>
              </w:rPr>
              <w:t>Professional Contacts</w:t>
            </w:r>
          </w:p>
        </w:tc>
        <w:tc>
          <w:tcPr>
            <w:tcW w:w="1440" w:type="dxa"/>
          </w:tcPr>
          <w:p w:rsidR="00C30307" w:rsidRDefault="00C30307" w:rsidP="009E70B1">
            <w:pPr>
              <w:pStyle w:val="BodyText2"/>
              <w:spacing w:after="120" w:line="240" w:lineRule="auto"/>
              <w:rPr>
                <w:b w:val="0"/>
                <w:bCs/>
              </w:rPr>
            </w:pPr>
            <w:r>
              <w:rPr>
                <w:b w:val="0"/>
                <w:bCs/>
              </w:rPr>
              <w:t>Radio / TV /    Print Media</w:t>
            </w:r>
          </w:p>
        </w:tc>
      </w:tr>
      <w:tr w:rsidR="00C30307" w:rsidTr="009E70B1">
        <w:trPr>
          <w:trHeight w:hRule="exact" w:val="288"/>
        </w:trPr>
        <w:tc>
          <w:tcPr>
            <w:tcW w:w="1440" w:type="dxa"/>
          </w:tcPr>
          <w:p w:rsidR="00C30307" w:rsidRPr="006D1336" w:rsidRDefault="00C30307" w:rsidP="009E70B1">
            <w:pPr>
              <w:pStyle w:val="BodyText2"/>
              <w:spacing w:line="240" w:lineRule="auto"/>
              <w:ind w:right="72"/>
              <w:jc w:val="center"/>
              <w:rPr>
                <w:b w:val="0"/>
                <w:bCs/>
              </w:rPr>
            </w:pPr>
            <w:r w:rsidRPr="006D1336">
              <w:rPr>
                <w:b w:val="0"/>
                <w:bCs/>
              </w:rPr>
              <w:t>1995</w:t>
            </w:r>
          </w:p>
        </w:tc>
        <w:tc>
          <w:tcPr>
            <w:tcW w:w="1440" w:type="dxa"/>
          </w:tcPr>
          <w:p w:rsidR="00C30307" w:rsidRDefault="00C30307" w:rsidP="00C30307">
            <w:pPr>
              <w:pStyle w:val="BodyText2"/>
              <w:spacing w:after="120" w:line="240" w:lineRule="auto"/>
              <w:ind w:left="-108" w:right="0"/>
              <w:jc w:val="right"/>
              <w:rPr>
                <w:b w:val="0"/>
                <w:bCs/>
              </w:rPr>
            </w:pPr>
            <w:r>
              <w:rPr>
                <w:b w:val="0"/>
                <w:bCs/>
              </w:rPr>
              <w:t>27</w:t>
            </w:r>
          </w:p>
        </w:tc>
        <w:tc>
          <w:tcPr>
            <w:tcW w:w="1440" w:type="dxa"/>
          </w:tcPr>
          <w:p w:rsidR="00C30307" w:rsidRDefault="00C30307" w:rsidP="00C30307">
            <w:pPr>
              <w:pStyle w:val="BodyText2"/>
              <w:spacing w:after="120" w:line="240" w:lineRule="auto"/>
              <w:ind w:left="-108" w:right="0"/>
              <w:jc w:val="right"/>
              <w:rPr>
                <w:b w:val="0"/>
                <w:bCs/>
              </w:rPr>
            </w:pPr>
            <w:r>
              <w:rPr>
                <w:b w:val="0"/>
                <w:bCs/>
              </w:rPr>
              <w:t>883</w:t>
            </w:r>
          </w:p>
        </w:tc>
        <w:tc>
          <w:tcPr>
            <w:tcW w:w="1440" w:type="dxa"/>
          </w:tcPr>
          <w:p w:rsidR="00C30307" w:rsidRDefault="00C30307" w:rsidP="00C30307">
            <w:pPr>
              <w:pStyle w:val="BodyText2"/>
              <w:spacing w:after="120" w:line="240" w:lineRule="auto"/>
              <w:ind w:left="-198" w:right="0"/>
              <w:jc w:val="center"/>
              <w:rPr>
                <w:b w:val="0"/>
                <w:bCs/>
              </w:rPr>
            </w:pPr>
            <w:r>
              <w:rPr>
                <w:b w:val="0"/>
                <w:bCs/>
              </w:rPr>
              <w:t>--</w:t>
            </w:r>
          </w:p>
        </w:tc>
      </w:tr>
      <w:tr w:rsidR="00C30307" w:rsidTr="009E70B1">
        <w:trPr>
          <w:trHeight w:hRule="exact" w:val="288"/>
        </w:trPr>
        <w:tc>
          <w:tcPr>
            <w:tcW w:w="1440" w:type="dxa"/>
          </w:tcPr>
          <w:p w:rsidR="00C30307" w:rsidRPr="006D1336" w:rsidRDefault="00C30307" w:rsidP="009E70B1">
            <w:pPr>
              <w:pStyle w:val="BodyText2"/>
              <w:spacing w:line="240" w:lineRule="auto"/>
              <w:ind w:right="72"/>
              <w:jc w:val="center"/>
              <w:rPr>
                <w:b w:val="0"/>
                <w:bCs/>
              </w:rPr>
            </w:pPr>
            <w:r w:rsidRPr="006D1336">
              <w:rPr>
                <w:b w:val="0"/>
                <w:bCs/>
              </w:rPr>
              <w:t>1996</w:t>
            </w:r>
          </w:p>
        </w:tc>
        <w:tc>
          <w:tcPr>
            <w:tcW w:w="1440" w:type="dxa"/>
          </w:tcPr>
          <w:p w:rsidR="00C30307" w:rsidRDefault="00C30307" w:rsidP="00C30307">
            <w:pPr>
              <w:pStyle w:val="BodyText2"/>
              <w:spacing w:after="120" w:line="240" w:lineRule="auto"/>
              <w:ind w:left="-108" w:right="0"/>
              <w:jc w:val="right"/>
              <w:rPr>
                <w:b w:val="0"/>
                <w:bCs/>
              </w:rPr>
            </w:pPr>
            <w:r>
              <w:rPr>
                <w:b w:val="0"/>
                <w:bCs/>
              </w:rPr>
              <w:t>42</w:t>
            </w:r>
          </w:p>
        </w:tc>
        <w:tc>
          <w:tcPr>
            <w:tcW w:w="1440" w:type="dxa"/>
          </w:tcPr>
          <w:p w:rsidR="00C30307" w:rsidRDefault="00C30307" w:rsidP="00C30307">
            <w:pPr>
              <w:pStyle w:val="BodyText2"/>
              <w:spacing w:after="120" w:line="240" w:lineRule="auto"/>
              <w:ind w:left="-108" w:right="0"/>
              <w:jc w:val="right"/>
              <w:rPr>
                <w:b w:val="0"/>
                <w:bCs/>
              </w:rPr>
            </w:pPr>
            <w:r>
              <w:rPr>
                <w:b w:val="0"/>
                <w:bCs/>
              </w:rPr>
              <w:t>1,527</w:t>
            </w:r>
          </w:p>
        </w:tc>
        <w:tc>
          <w:tcPr>
            <w:tcW w:w="1440" w:type="dxa"/>
          </w:tcPr>
          <w:p w:rsidR="00C30307" w:rsidRDefault="00C30307" w:rsidP="00C30307">
            <w:pPr>
              <w:pStyle w:val="BodyText2"/>
              <w:spacing w:after="120" w:line="240" w:lineRule="auto"/>
              <w:ind w:left="-198" w:right="0"/>
              <w:jc w:val="center"/>
              <w:rPr>
                <w:b w:val="0"/>
                <w:bCs/>
              </w:rPr>
            </w:pPr>
            <w:r>
              <w:rPr>
                <w:b w:val="0"/>
                <w:bCs/>
              </w:rPr>
              <w:t>--</w:t>
            </w:r>
          </w:p>
        </w:tc>
      </w:tr>
      <w:tr w:rsidR="00C30307" w:rsidTr="009E70B1">
        <w:trPr>
          <w:trHeight w:hRule="exact" w:val="288"/>
        </w:trPr>
        <w:tc>
          <w:tcPr>
            <w:tcW w:w="1440" w:type="dxa"/>
          </w:tcPr>
          <w:p w:rsidR="00C30307" w:rsidRPr="006D1336" w:rsidRDefault="00C30307" w:rsidP="009E70B1">
            <w:pPr>
              <w:pStyle w:val="BodyText2"/>
              <w:spacing w:line="240" w:lineRule="auto"/>
              <w:ind w:right="72"/>
              <w:jc w:val="center"/>
              <w:rPr>
                <w:b w:val="0"/>
                <w:bCs/>
              </w:rPr>
            </w:pPr>
            <w:r w:rsidRPr="006D1336">
              <w:rPr>
                <w:b w:val="0"/>
                <w:bCs/>
              </w:rPr>
              <w:t>1997</w:t>
            </w:r>
          </w:p>
        </w:tc>
        <w:tc>
          <w:tcPr>
            <w:tcW w:w="1440" w:type="dxa"/>
          </w:tcPr>
          <w:p w:rsidR="00C30307" w:rsidRDefault="00C30307" w:rsidP="00C30307">
            <w:pPr>
              <w:pStyle w:val="BodyText2"/>
              <w:spacing w:after="120" w:line="240" w:lineRule="auto"/>
              <w:ind w:left="-108" w:right="0"/>
              <w:jc w:val="right"/>
              <w:rPr>
                <w:b w:val="0"/>
                <w:bCs/>
              </w:rPr>
            </w:pPr>
            <w:r>
              <w:rPr>
                <w:b w:val="0"/>
                <w:bCs/>
              </w:rPr>
              <w:t>32</w:t>
            </w:r>
          </w:p>
        </w:tc>
        <w:tc>
          <w:tcPr>
            <w:tcW w:w="1440" w:type="dxa"/>
          </w:tcPr>
          <w:p w:rsidR="00C30307" w:rsidRDefault="00C30307" w:rsidP="00C30307">
            <w:pPr>
              <w:pStyle w:val="BodyText2"/>
              <w:spacing w:after="120" w:line="240" w:lineRule="auto"/>
              <w:ind w:left="-108" w:right="0"/>
              <w:jc w:val="right"/>
              <w:rPr>
                <w:b w:val="0"/>
                <w:bCs/>
              </w:rPr>
            </w:pPr>
            <w:r>
              <w:rPr>
                <w:b w:val="0"/>
                <w:bCs/>
              </w:rPr>
              <w:t>672</w:t>
            </w:r>
          </w:p>
        </w:tc>
        <w:tc>
          <w:tcPr>
            <w:tcW w:w="1440" w:type="dxa"/>
          </w:tcPr>
          <w:p w:rsidR="00C30307" w:rsidRDefault="00C30307" w:rsidP="00C30307">
            <w:pPr>
              <w:pStyle w:val="BodyText2"/>
              <w:spacing w:after="120" w:line="240" w:lineRule="auto"/>
              <w:ind w:left="-198" w:right="0"/>
              <w:jc w:val="center"/>
              <w:rPr>
                <w:b w:val="0"/>
                <w:bCs/>
              </w:rPr>
            </w:pPr>
            <w:r>
              <w:rPr>
                <w:b w:val="0"/>
                <w:bCs/>
              </w:rPr>
              <w:t>--</w:t>
            </w:r>
          </w:p>
        </w:tc>
      </w:tr>
      <w:tr w:rsidR="00C30307" w:rsidTr="009E70B1">
        <w:trPr>
          <w:trHeight w:hRule="exact" w:val="288"/>
        </w:trPr>
        <w:tc>
          <w:tcPr>
            <w:tcW w:w="1440" w:type="dxa"/>
          </w:tcPr>
          <w:p w:rsidR="00C30307" w:rsidRPr="006D1336" w:rsidRDefault="00C30307" w:rsidP="009E70B1">
            <w:pPr>
              <w:pStyle w:val="BodyText2"/>
              <w:spacing w:line="240" w:lineRule="auto"/>
              <w:ind w:left="-90" w:right="72"/>
              <w:jc w:val="center"/>
              <w:rPr>
                <w:b w:val="0"/>
                <w:bCs/>
              </w:rPr>
            </w:pPr>
            <w:r w:rsidRPr="006D1336">
              <w:rPr>
                <w:b w:val="0"/>
                <w:bCs/>
              </w:rPr>
              <w:t xml:space="preserve">  1998</w:t>
            </w:r>
          </w:p>
        </w:tc>
        <w:tc>
          <w:tcPr>
            <w:tcW w:w="1440" w:type="dxa"/>
          </w:tcPr>
          <w:p w:rsidR="00C30307" w:rsidRDefault="00C30307" w:rsidP="00C30307">
            <w:pPr>
              <w:pStyle w:val="BodyText2"/>
              <w:spacing w:after="120" w:line="240" w:lineRule="auto"/>
              <w:ind w:left="-108" w:right="0"/>
              <w:jc w:val="right"/>
              <w:rPr>
                <w:b w:val="0"/>
                <w:bCs/>
              </w:rPr>
            </w:pPr>
            <w:r>
              <w:rPr>
                <w:b w:val="0"/>
                <w:bCs/>
              </w:rPr>
              <w:t>18</w:t>
            </w:r>
          </w:p>
        </w:tc>
        <w:tc>
          <w:tcPr>
            <w:tcW w:w="1440" w:type="dxa"/>
          </w:tcPr>
          <w:p w:rsidR="00C30307" w:rsidRDefault="00C30307" w:rsidP="00C30307">
            <w:pPr>
              <w:pStyle w:val="BodyText2"/>
              <w:spacing w:after="120" w:line="240" w:lineRule="auto"/>
              <w:ind w:left="-108" w:right="0"/>
              <w:jc w:val="right"/>
              <w:rPr>
                <w:b w:val="0"/>
                <w:bCs/>
              </w:rPr>
            </w:pPr>
            <w:r>
              <w:rPr>
                <w:b w:val="0"/>
                <w:bCs/>
              </w:rPr>
              <w:t>465</w:t>
            </w:r>
          </w:p>
        </w:tc>
        <w:tc>
          <w:tcPr>
            <w:tcW w:w="1440" w:type="dxa"/>
          </w:tcPr>
          <w:p w:rsidR="00C30307" w:rsidRDefault="00C30307" w:rsidP="00C30307">
            <w:pPr>
              <w:pStyle w:val="BodyText2"/>
              <w:spacing w:after="120" w:line="240" w:lineRule="auto"/>
              <w:ind w:left="-198" w:right="0"/>
              <w:jc w:val="center"/>
              <w:rPr>
                <w:b w:val="0"/>
                <w:bCs/>
              </w:rPr>
            </w:pPr>
            <w:r>
              <w:rPr>
                <w:b w:val="0"/>
                <w:bCs/>
              </w:rPr>
              <w:t>--</w:t>
            </w:r>
          </w:p>
        </w:tc>
      </w:tr>
      <w:tr w:rsidR="00C30307" w:rsidTr="009E70B1">
        <w:trPr>
          <w:trHeight w:hRule="exact" w:val="288"/>
        </w:trPr>
        <w:tc>
          <w:tcPr>
            <w:tcW w:w="1440" w:type="dxa"/>
          </w:tcPr>
          <w:p w:rsidR="00C30307" w:rsidRPr="006D1336" w:rsidRDefault="00C30307" w:rsidP="009E70B1">
            <w:pPr>
              <w:pStyle w:val="BodyText2"/>
              <w:spacing w:line="240" w:lineRule="auto"/>
              <w:ind w:right="72"/>
              <w:jc w:val="center"/>
              <w:rPr>
                <w:b w:val="0"/>
                <w:bCs/>
              </w:rPr>
            </w:pPr>
            <w:r w:rsidRPr="006D1336">
              <w:rPr>
                <w:b w:val="0"/>
                <w:bCs/>
              </w:rPr>
              <w:t>1999</w:t>
            </w:r>
          </w:p>
        </w:tc>
        <w:tc>
          <w:tcPr>
            <w:tcW w:w="1440" w:type="dxa"/>
          </w:tcPr>
          <w:p w:rsidR="00C30307" w:rsidRDefault="00C30307" w:rsidP="00C30307">
            <w:pPr>
              <w:pStyle w:val="BodyText2"/>
              <w:spacing w:after="120" w:line="240" w:lineRule="auto"/>
              <w:ind w:left="-108" w:right="0"/>
              <w:jc w:val="right"/>
              <w:rPr>
                <w:b w:val="0"/>
                <w:bCs/>
              </w:rPr>
            </w:pPr>
            <w:r>
              <w:rPr>
                <w:b w:val="0"/>
                <w:bCs/>
              </w:rPr>
              <w:t>39</w:t>
            </w:r>
          </w:p>
        </w:tc>
        <w:tc>
          <w:tcPr>
            <w:tcW w:w="1440" w:type="dxa"/>
          </w:tcPr>
          <w:p w:rsidR="00C30307" w:rsidRDefault="00C30307" w:rsidP="00C30307">
            <w:pPr>
              <w:pStyle w:val="BodyText2"/>
              <w:spacing w:after="120" w:line="240" w:lineRule="auto"/>
              <w:ind w:left="-108" w:right="0"/>
              <w:jc w:val="right"/>
              <w:rPr>
                <w:b w:val="0"/>
                <w:bCs/>
              </w:rPr>
            </w:pPr>
            <w:r>
              <w:rPr>
                <w:b w:val="0"/>
                <w:bCs/>
              </w:rPr>
              <w:t>1,021</w:t>
            </w:r>
          </w:p>
        </w:tc>
        <w:tc>
          <w:tcPr>
            <w:tcW w:w="1440" w:type="dxa"/>
          </w:tcPr>
          <w:p w:rsidR="00C30307" w:rsidRDefault="00C30307" w:rsidP="00C30307">
            <w:pPr>
              <w:pStyle w:val="BodyText2"/>
              <w:spacing w:after="120" w:line="240" w:lineRule="auto"/>
              <w:ind w:left="-198" w:right="0"/>
              <w:jc w:val="center"/>
              <w:rPr>
                <w:b w:val="0"/>
                <w:bCs/>
              </w:rPr>
            </w:pPr>
            <w:r>
              <w:rPr>
                <w:b w:val="0"/>
                <w:bCs/>
              </w:rPr>
              <w:t>--</w:t>
            </w:r>
          </w:p>
        </w:tc>
      </w:tr>
      <w:tr w:rsidR="00C30307" w:rsidTr="009E70B1">
        <w:trPr>
          <w:trHeight w:hRule="exact" w:val="288"/>
        </w:trPr>
        <w:tc>
          <w:tcPr>
            <w:tcW w:w="1440" w:type="dxa"/>
          </w:tcPr>
          <w:p w:rsidR="00C30307" w:rsidRPr="006D1336" w:rsidRDefault="00C30307" w:rsidP="009E70B1">
            <w:pPr>
              <w:pStyle w:val="BodyText2"/>
              <w:spacing w:line="240" w:lineRule="auto"/>
              <w:ind w:right="72"/>
              <w:jc w:val="center"/>
              <w:rPr>
                <w:b w:val="0"/>
                <w:bCs/>
              </w:rPr>
            </w:pPr>
            <w:r w:rsidRPr="006D1336">
              <w:rPr>
                <w:b w:val="0"/>
                <w:bCs/>
              </w:rPr>
              <w:t>2000</w:t>
            </w:r>
          </w:p>
        </w:tc>
        <w:tc>
          <w:tcPr>
            <w:tcW w:w="1440" w:type="dxa"/>
          </w:tcPr>
          <w:p w:rsidR="00C30307" w:rsidRDefault="00C30307" w:rsidP="00C30307">
            <w:pPr>
              <w:pStyle w:val="BodyText2"/>
              <w:spacing w:after="120" w:line="240" w:lineRule="auto"/>
              <w:ind w:left="-108" w:right="0"/>
              <w:jc w:val="right"/>
              <w:rPr>
                <w:b w:val="0"/>
                <w:bCs/>
              </w:rPr>
            </w:pPr>
            <w:r>
              <w:rPr>
                <w:b w:val="0"/>
                <w:bCs/>
              </w:rPr>
              <w:t>34</w:t>
            </w:r>
          </w:p>
        </w:tc>
        <w:tc>
          <w:tcPr>
            <w:tcW w:w="1440" w:type="dxa"/>
          </w:tcPr>
          <w:p w:rsidR="00C30307" w:rsidRDefault="00C30307" w:rsidP="00C30307">
            <w:pPr>
              <w:pStyle w:val="BodyText2"/>
              <w:spacing w:after="120" w:line="240" w:lineRule="auto"/>
              <w:ind w:left="-108" w:right="0"/>
              <w:jc w:val="right"/>
              <w:rPr>
                <w:b w:val="0"/>
                <w:bCs/>
              </w:rPr>
            </w:pPr>
            <w:r>
              <w:rPr>
                <w:b w:val="0"/>
                <w:bCs/>
              </w:rPr>
              <w:t>778</w:t>
            </w:r>
          </w:p>
        </w:tc>
        <w:tc>
          <w:tcPr>
            <w:tcW w:w="1440" w:type="dxa"/>
          </w:tcPr>
          <w:p w:rsidR="00C30307" w:rsidRDefault="00C30307" w:rsidP="00C30307">
            <w:pPr>
              <w:pStyle w:val="BodyText2"/>
              <w:spacing w:after="120" w:line="240" w:lineRule="auto"/>
              <w:ind w:left="-198" w:right="0"/>
              <w:jc w:val="center"/>
              <w:rPr>
                <w:b w:val="0"/>
                <w:bCs/>
              </w:rPr>
            </w:pPr>
            <w:r>
              <w:rPr>
                <w:b w:val="0"/>
                <w:bCs/>
              </w:rPr>
              <w:t>--</w:t>
            </w:r>
          </w:p>
        </w:tc>
      </w:tr>
      <w:tr w:rsidR="00C30307" w:rsidTr="009E70B1">
        <w:trPr>
          <w:trHeight w:hRule="exact" w:val="288"/>
        </w:trPr>
        <w:tc>
          <w:tcPr>
            <w:tcW w:w="1440" w:type="dxa"/>
          </w:tcPr>
          <w:p w:rsidR="00C30307" w:rsidRPr="006D1336" w:rsidRDefault="00C30307" w:rsidP="009E70B1">
            <w:pPr>
              <w:pStyle w:val="BodyText2"/>
              <w:spacing w:line="240" w:lineRule="auto"/>
              <w:ind w:right="72"/>
              <w:jc w:val="center"/>
              <w:rPr>
                <w:b w:val="0"/>
                <w:bCs/>
              </w:rPr>
            </w:pPr>
            <w:r w:rsidRPr="006D1336">
              <w:rPr>
                <w:b w:val="0"/>
                <w:bCs/>
              </w:rPr>
              <w:t>2001</w:t>
            </w:r>
          </w:p>
        </w:tc>
        <w:tc>
          <w:tcPr>
            <w:tcW w:w="1440" w:type="dxa"/>
          </w:tcPr>
          <w:p w:rsidR="00C30307" w:rsidRDefault="00C30307" w:rsidP="00C30307">
            <w:pPr>
              <w:pStyle w:val="BodyText2"/>
              <w:spacing w:after="120" w:line="240" w:lineRule="auto"/>
              <w:ind w:left="-108" w:right="0"/>
              <w:jc w:val="right"/>
              <w:rPr>
                <w:b w:val="0"/>
                <w:bCs/>
              </w:rPr>
            </w:pPr>
            <w:r>
              <w:rPr>
                <w:b w:val="0"/>
                <w:bCs/>
              </w:rPr>
              <w:t>36</w:t>
            </w:r>
          </w:p>
        </w:tc>
        <w:tc>
          <w:tcPr>
            <w:tcW w:w="1440" w:type="dxa"/>
          </w:tcPr>
          <w:p w:rsidR="00C30307" w:rsidRDefault="00C30307" w:rsidP="00C30307">
            <w:pPr>
              <w:pStyle w:val="BodyText2"/>
              <w:spacing w:after="120" w:line="240" w:lineRule="auto"/>
              <w:ind w:left="-108" w:right="0"/>
              <w:jc w:val="right"/>
              <w:rPr>
                <w:b w:val="0"/>
                <w:bCs/>
              </w:rPr>
            </w:pPr>
            <w:r>
              <w:rPr>
                <w:b w:val="0"/>
                <w:bCs/>
              </w:rPr>
              <w:t>1,003</w:t>
            </w:r>
          </w:p>
        </w:tc>
        <w:tc>
          <w:tcPr>
            <w:tcW w:w="1440" w:type="dxa"/>
          </w:tcPr>
          <w:p w:rsidR="00C30307" w:rsidRDefault="00C30307" w:rsidP="00C30307">
            <w:pPr>
              <w:pStyle w:val="BodyText2"/>
              <w:spacing w:after="120" w:line="240" w:lineRule="auto"/>
              <w:ind w:left="-198" w:right="0"/>
              <w:jc w:val="center"/>
              <w:rPr>
                <w:b w:val="0"/>
                <w:bCs/>
              </w:rPr>
            </w:pPr>
            <w:r>
              <w:rPr>
                <w:b w:val="0"/>
                <w:bCs/>
              </w:rPr>
              <w:t>--</w:t>
            </w:r>
          </w:p>
        </w:tc>
      </w:tr>
      <w:tr w:rsidR="00C30307" w:rsidTr="009E70B1">
        <w:trPr>
          <w:trHeight w:hRule="exact" w:val="288"/>
        </w:trPr>
        <w:tc>
          <w:tcPr>
            <w:tcW w:w="1440" w:type="dxa"/>
          </w:tcPr>
          <w:p w:rsidR="00C30307" w:rsidRPr="006D1336" w:rsidRDefault="00C30307" w:rsidP="009E70B1">
            <w:pPr>
              <w:pStyle w:val="BodyText2"/>
              <w:spacing w:line="240" w:lineRule="auto"/>
              <w:ind w:right="72"/>
              <w:jc w:val="center"/>
              <w:rPr>
                <w:b w:val="0"/>
                <w:bCs/>
              </w:rPr>
            </w:pPr>
            <w:r w:rsidRPr="006D1336">
              <w:rPr>
                <w:b w:val="0"/>
                <w:bCs/>
              </w:rPr>
              <w:t>2002</w:t>
            </w:r>
          </w:p>
        </w:tc>
        <w:tc>
          <w:tcPr>
            <w:tcW w:w="1440" w:type="dxa"/>
          </w:tcPr>
          <w:p w:rsidR="00C30307" w:rsidRDefault="00C30307" w:rsidP="00C30307">
            <w:pPr>
              <w:pStyle w:val="BodyText2"/>
              <w:spacing w:after="120" w:line="240" w:lineRule="auto"/>
              <w:ind w:left="-108" w:right="0"/>
              <w:jc w:val="right"/>
              <w:rPr>
                <w:b w:val="0"/>
                <w:bCs/>
              </w:rPr>
            </w:pPr>
            <w:r>
              <w:rPr>
                <w:b w:val="0"/>
                <w:bCs/>
              </w:rPr>
              <w:t>39</w:t>
            </w:r>
          </w:p>
        </w:tc>
        <w:tc>
          <w:tcPr>
            <w:tcW w:w="1440" w:type="dxa"/>
          </w:tcPr>
          <w:p w:rsidR="00C30307" w:rsidRDefault="00C30307" w:rsidP="00C30307">
            <w:pPr>
              <w:pStyle w:val="BodyText2"/>
              <w:spacing w:after="120" w:line="240" w:lineRule="auto"/>
              <w:ind w:left="-108" w:right="0"/>
              <w:jc w:val="right"/>
              <w:rPr>
                <w:b w:val="0"/>
                <w:bCs/>
              </w:rPr>
            </w:pPr>
            <w:r>
              <w:rPr>
                <w:b w:val="0"/>
                <w:bCs/>
              </w:rPr>
              <w:t>1,777</w:t>
            </w:r>
          </w:p>
        </w:tc>
        <w:tc>
          <w:tcPr>
            <w:tcW w:w="1440" w:type="dxa"/>
          </w:tcPr>
          <w:p w:rsidR="00C30307" w:rsidRDefault="00C30307" w:rsidP="00C30307">
            <w:pPr>
              <w:pStyle w:val="BodyText2"/>
              <w:spacing w:after="120" w:line="240" w:lineRule="auto"/>
              <w:ind w:left="-198" w:right="0"/>
              <w:jc w:val="center"/>
              <w:rPr>
                <w:b w:val="0"/>
                <w:bCs/>
              </w:rPr>
            </w:pPr>
            <w:r>
              <w:rPr>
                <w:b w:val="0"/>
                <w:bCs/>
              </w:rPr>
              <w:t>--</w:t>
            </w:r>
          </w:p>
        </w:tc>
      </w:tr>
      <w:tr w:rsidR="00C30307" w:rsidTr="009E70B1">
        <w:trPr>
          <w:trHeight w:hRule="exact" w:val="288"/>
        </w:trPr>
        <w:tc>
          <w:tcPr>
            <w:tcW w:w="1440" w:type="dxa"/>
          </w:tcPr>
          <w:p w:rsidR="00C30307" w:rsidRPr="006D1336" w:rsidRDefault="00C30307" w:rsidP="009E70B1">
            <w:pPr>
              <w:pStyle w:val="BodyText2"/>
              <w:spacing w:line="240" w:lineRule="auto"/>
              <w:ind w:right="72"/>
              <w:jc w:val="center"/>
              <w:rPr>
                <w:b w:val="0"/>
                <w:bCs/>
              </w:rPr>
            </w:pPr>
            <w:r w:rsidRPr="006D1336">
              <w:rPr>
                <w:b w:val="0"/>
                <w:bCs/>
              </w:rPr>
              <w:t>2003-2006</w:t>
            </w:r>
          </w:p>
        </w:tc>
        <w:tc>
          <w:tcPr>
            <w:tcW w:w="4320" w:type="dxa"/>
            <w:gridSpan w:val="3"/>
          </w:tcPr>
          <w:p w:rsidR="00A6171E" w:rsidRPr="006D1336" w:rsidRDefault="00C30307" w:rsidP="00A6171E">
            <w:pPr>
              <w:pStyle w:val="BodyText2"/>
              <w:spacing w:line="240" w:lineRule="auto"/>
              <w:ind w:left="-108" w:right="-18"/>
              <w:jc w:val="center"/>
              <w:rPr>
                <w:b w:val="0"/>
                <w:bCs/>
              </w:rPr>
            </w:pPr>
            <w:r>
              <w:rPr>
                <w:b w:val="0"/>
                <w:bCs/>
              </w:rPr>
              <w:t xml:space="preserve">KSU </w:t>
            </w:r>
            <w:r w:rsidRPr="006D1336">
              <w:rPr>
                <w:b w:val="0"/>
                <w:bCs/>
              </w:rPr>
              <w:t xml:space="preserve">Administrative </w:t>
            </w:r>
            <w:r w:rsidR="00A6171E" w:rsidRPr="006D1336">
              <w:rPr>
                <w:b w:val="0"/>
                <w:bCs/>
              </w:rPr>
              <w:t>Responsibil</w:t>
            </w:r>
            <w:r w:rsidR="00A6171E">
              <w:rPr>
                <w:b w:val="0"/>
                <w:bCs/>
              </w:rPr>
              <w:t>it</w:t>
            </w:r>
            <w:r w:rsidR="00A6171E" w:rsidRPr="006D1336">
              <w:rPr>
                <w:b w:val="0"/>
                <w:bCs/>
              </w:rPr>
              <w:t>ies</w:t>
            </w:r>
          </w:p>
          <w:p w:rsidR="00C30307" w:rsidRDefault="00C30307" w:rsidP="009E70B1">
            <w:pPr>
              <w:pStyle w:val="BodyText2"/>
              <w:spacing w:after="120" w:line="240" w:lineRule="auto"/>
              <w:jc w:val="center"/>
              <w:rPr>
                <w:b w:val="0"/>
                <w:bCs/>
              </w:rPr>
            </w:pPr>
            <w:r>
              <w:rPr>
                <w:b w:val="0"/>
                <w:bCs/>
              </w:rPr>
              <w:t>--</w:t>
            </w:r>
          </w:p>
        </w:tc>
      </w:tr>
      <w:tr w:rsidR="00C30307" w:rsidTr="009E70B1">
        <w:trPr>
          <w:trHeight w:hRule="exact" w:val="288"/>
        </w:trPr>
        <w:tc>
          <w:tcPr>
            <w:tcW w:w="1440" w:type="dxa"/>
          </w:tcPr>
          <w:p w:rsidR="00C30307" w:rsidRPr="006D1336" w:rsidRDefault="00C30307" w:rsidP="009E70B1">
            <w:pPr>
              <w:pStyle w:val="BodyText2"/>
              <w:spacing w:line="240" w:lineRule="auto"/>
              <w:ind w:right="72"/>
              <w:jc w:val="center"/>
              <w:rPr>
                <w:b w:val="0"/>
                <w:bCs/>
              </w:rPr>
            </w:pPr>
            <w:r w:rsidRPr="006D1336">
              <w:rPr>
                <w:b w:val="0"/>
                <w:bCs/>
              </w:rPr>
              <w:t>2007</w:t>
            </w:r>
          </w:p>
        </w:tc>
        <w:tc>
          <w:tcPr>
            <w:tcW w:w="1440" w:type="dxa"/>
          </w:tcPr>
          <w:p w:rsidR="00C30307" w:rsidRDefault="00C30307" w:rsidP="00C30307">
            <w:pPr>
              <w:pStyle w:val="BodyText2"/>
              <w:spacing w:after="120" w:line="240" w:lineRule="auto"/>
              <w:ind w:right="-18"/>
              <w:jc w:val="right"/>
              <w:rPr>
                <w:b w:val="0"/>
                <w:bCs/>
              </w:rPr>
            </w:pPr>
            <w:r>
              <w:rPr>
                <w:b w:val="0"/>
                <w:bCs/>
              </w:rPr>
              <w:t>34</w:t>
            </w:r>
          </w:p>
        </w:tc>
        <w:tc>
          <w:tcPr>
            <w:tcW w:w="1440" w:type="dxa"/>
          </w:tcPr>
          <w:p w:rsidR="00C30307" w:rsidRDefault="00C30307" w:rsidP="00C30307">
            <w:pPr>
              <w:pStyle w:val="BodyText2"/>
              <w:spacing w:after="120" w:line="240" w:lineRule="auto"/>
              <w:ind w:right="-18"/>
              <w:jc w:val="right"/>
              <w:rPr>
                <w:b w:val="0"/>
                <w:bCs/>
              </w:rPr>
            </w:pPr>
            <w:r>
              <w:rPr>
                <w:b w:val="0"/>
                <w:bCs/>
              </w:rPr>
              <w:t>585</w:t>
            </w:r>
          </w:p>
        </w:tc>
        <w:tc>
          <w:tcPr>
            <w:tcW w:w="1440" w:type="dxa"/>
          </w:tcPr>
          <w:p w:rsidR="00C30307" w:rsidRDefault="00C30307" w:rsidP="00C30307">
            <w:pPr>
              <w:pStyle w:val="BodyText2"/>
              <w:spacing w:after="120" w:line="240" w:lineRule="auto"/>
              <w:ind w:left="-198" w:right="0"/>
              <w:jc w:val="center"/>
              <w:rPr>
                <w:b w:val="0"/>
                <w:bCs/>
              </w:rPr>
            </w:pPr>
            <w:r>
              <w:rPr>
                <w:b w:val="0"/>
                <w:bCs/>
              </w:rPr>
              <w:t>--</w:t>
            </w:r>
          </w:p>
        </w:tc>
      </w:tr>
      <w:tr w:rsidR="00C30307" w:rsidTr="009E70B1">
        <w:trPr>
          <w:trHeight w:hRule="exact" w:val="288"/>
        </w:trPr>
        <w:tc>
          <w:tcPr>
            <w:tcW w:w="1440" w:type="dxa"/>
          </w:tcPr>
          <w:p w:rsidR="00C30307" w:rsidRPr="006D1336" w:rsidRDefault="00C30307" w:rsidP="009E70B1">
            <w:pPr>
              <w:pStyle w:val="BodyText2"/>
              <w:spacing w:line="240" w:lineRule="auto"/>
              <w:ind w:right="72"/>
              <w:jc w:val="center"/>
              <w:rPr>
                <w:b w:val="0"/>
                <w:bCs/>
              </w:rPr>
            </w:pPr>
            <w:r w:rsidRPr="006D1336">
              <w:rPr>
                <w:b w:val="0"/>
                <w:bCs/>
              </w:rPr>
              <w:t>2008</w:t>
            </w:r>
          </w:p>
        </w:tc>
        <w:tc>
          <w:tcPr>
            <w:tcW w:w="1440" w:type="dxa"/>
          </w:tcPr>
          <w:p w:rsidR="00C30307" w:rsidRDefault="00C30307" w:rsidP="00C30307">
            <w:pPr>
              <w:pStyle w:val="BodyText2"/>
              <w:spacing w:after="120" w:line="240" w:lineRule="auto"/>
              <w:ind w:right="-18"/>
              <w:jc w:val="right"/>
              <w:rPr>
                <w:b w:val="0"/>
                <w:bCs/>
              </w:rPr>
            </w:pPr>
            <w:r>
              <w:rPr>
                <w:b w:val="0"/>
                <w:bCs/>
              </w:rPr>
              <w:t>50</w:t>
            </w:r>
          </w:p>
        </w:tc>
        <w:tc>
          <w:tcPr>
            <w:tcW w:w="1440" w:type="dxa"/>
          </w:tcPr>
          <w:p w:rsidR="00C30307" w:rsidRDefault="00C30307" w:rsidP="00C30307">
            <w:pPr>
              <w:pStyle w:val="BodyText2"/>
              <w:spacing w:after="120" w:line="240" w:lineRule="auto"/>
              <w:ind w:right="-18"/>
              <w:jc w:val="right"/>
              <w:rPr>
                <w:b w:val="0"/>
                <w:bCs/>
              </w:rPr>
            </w:pPr>
            <w:r>
              <w:rPr>
                <w:b w:val="0"/>
                <w:bCs/>
              </w:rPr>
              <w:t>2,017</w:t>
            </w:r>
          </w:p>
        </w:tc>
        <w:tc>
          <w:tcPr>
            <w:tcW w:w="1440" w:type="dxa"/>
          </w:tcPr>
          <w:p w:rsidR="00C30307" w:rsidRDefault="00C30307" w:rsidP="00C30307">
            <w:pPr>
              <w:pStyle w:val="BodyText2"/>
              <w:spacing w:after="120" w:line="240" w:lineRule="auto"/>
              <w:ind w:left="-198" w:right="0"/>
              <w:jc w:val="right"/>
              <w:rPr>
                <w:b w:val="0"/>
                <w:bCs/>
              </w:rPr>
            </w:pPr>
            <w:r>
              <w:rPr>
                <w:b w:val="0"/>
                <w:bCs/>
              </w:rPr>
              <w:t>8</w:t>
            </w:r>
          </w:p>
        </w:tc>
      </w:tr>
      <w:tr w:rsidR="00C30307" w:rsidTr="009E70B1">
        <w:trPr>
          <w:trHeight w:hRule="exact" w:val="288"/>
        </w:trPr>
        <w:tc>
          <w:tcPr>
            <w:tcW w:w="1440" w:type="dxa"/>
          </w:tcPr>
          <w:p w:rsidR="00C30307" w:rsidRPr="006D1336" w:rsidRDefault="00C30307" w:rsidP="009E70B1">
            <w:pPr>
              <w:pStyle w:val="BodyText2"/>
              <w:spacing w:line="240" w:lineRule="auto"/>
              <w:ind w:right="72"/>
              <w:jc w:val="center"/>
              <w:rPr>
                <w:b w:val="0"/>
                <w:bCs/>
              </w:rPr>
            </w:pPr>
            <w:r>
              <w:rPr>
                <w:b w:val="0"/>
                <w:bCs/>
              </w:rPr>
              <w:t>2009</w:t>
            </w:r>
          </w:p>
        </w:tc>
        <w:tc>
          <w:tcPr>
            <w:tcW w:w="1440" w:type="dxa"/>
          </w:tcPr>
          <w:p w:rsidR="00C30307" w:rsidRDefault="00C30307" w:rsidP="00C30307">
            <w:pPr>
              <w:pStyle w:val="BodyText2"/>
              <w:spacing w:after="120" w:line="240" w:lineRule="auto"/>
              <w:ind w:right="-18"/>
              <w:jc w:val="right"/>
              <w:rPr>
                <w:b w:val="0"/>
                <w:bCs/>
              </w:rPr>
            </w:pPr>
            <w:r>
              <w:rPr>
                <w:b w:val="0"/>
                <w:bCs/>
              </w:rPr>
              <w:t>46</w:t>
            </w:r>
          </w:p>
        </w:tc>
        <w:tc>
          <w:tcPr>
            <w:tcW w:w="1440" w:type="dxa"/>
          </w:tcPr>
          <w:p w:rsidR="00C30307" w:rsidRDefault="00C30307" w:rsidP="00C30307">
            <w:pPr>
              <w:pStyle w:val="BodyText2"/>
              <w:spacing w:after="120" w:line="240" w:lineRule="auto"/>
              <w:ind w:right="-18"/>
              <w:jc w:val="right"/>
              <w:rPr>
                <w:b w:val="0"/>
                <w:bCs/>
              </w:rPr>
            </w:pPr>
            <w:r>
              <w:rPr>
                <w:b w:val="0"/>
                <w:bCs/>
              </w:rPr>
              <w:t>1,597</w:t>
            </w:r>
          </w:p>
        </w:tc>
        <w:tc>
          <w:tcPr>
            <w:tcW w:w="1440" w:type="dxa"/>
          </w:tcPr>
          <w:p w:rsidR="00C30307" w:rsidRDefault="00C30307" w:rsidP="00C30307">
            <w:pPr>
              <w:pStyle w:val="BodyText2"/>
              <w:spacing w:after="120" w:line="240" w:lineRule="auto"/>
              <w:ind w:left="-198" w:right="0"/>
              <w:jc w:val="right"/>
              <w:rPr>
                <w:b w:val="0"/>
                <w:bCs/>
              </w:rPr>
            </w:pPr>
            <w:r>
              <w:rPr>
                <w:b w:val="0"/>
                <w:bCs/>
              </w:rPr>
              <w:t>26</w:t>
            </w:r>
          </w:p>
        </w:tc>
      </w:tr>
      <w:tr w:rsidR="00C30307" w:rsidTr="009E70B1">
        <w:trPr>
          <w:trHeight w:hRule="exact" w:val="288"/>
        </w:trPr>
        <w:tc>
          <w:tcPr>
            <w:tcW w:w="1440" w:type="dxa"/>
          </w:tcPr>
          <w:p w:rsidR="00C30307" w:rsidRDefault="00C30307" w:rsidP="009E70B1">
            <w:pPr>
              <w:pStyle w:val="BodyText2"/>
              <w:spacing w:line="240" w:lineRule="auto"/>
              <w:ind w:right="72"/>
              <w:jc w:val="center"/>
              <w:rPr>
                <w:b w:val="0"/>
                <w:bCs/>
              </w:rPr>
            </w:pPr>
            <w:r>
              <w:rPr>
                <w:b w:val="0"/>
                <w:bCs/>
              </w:rPr>
              <w:t>2010</w:t>
            </w:r>
          </w:p>
        </w:tc>
        <w:tc>
          <w:tcPr>
            <w:tcW w:w="1440" w:type="dxa"/>
          </w:tcPr>
          <w:p w:rsidR="00C30307" w:rsidRDefault="00C30307" w:rsidP="00C30307">
            <w:pPr>
              <w:pStyle w:val="BodyText2"/>
              <w:spacing w:after="120" w:line="240" w:lineRule="auto"/>
              <w:ind w:right="-18"/>
              <w:jc w:val="right"/>
              <w:rPr>
                <w:b w:val="0"/>
                <w:bCs/>
              </w:rPr>
            </w:pPr>
            <w:r>
              <w:rPr>
                <w:b w:val="0"/>
                <w:bCs/>
              </w:rPr>
              <w:t>44</w:t>
            </w:r>
          </w:p>
        </w:tc>
        <w:tc>
          <w:tcPr>
            <w:tcW w:w="1440" w:type="dxa"/>
          </w:tcPr>
          <w:p w:rsidR="00C30307" w:rsidRDefault="00C30307" w:rsidP="00C30307">
            <w:pPr>
              <w:pStyle w:val="BodyText2"/>
              <w:spacing w:after="120" w:line="240" w:lineRule="auto"/>
              <w:ind w:right="-18"/>
              <w:jc w:val="right"/>
              <w:rPr>
                <w:b w:val="0"/>
                <w:bCs/>
              </w:rPr>
            </w:pPr>
            <w:r>
              <w:rPr>
                <w:b w:val="0"/>
                <w:bCs/>
              </w:rPr>
              <w:t>1,859</w:t>
            </w:r>
          </w:p>
        </w:tc>
        <w:tc>
          <w:tcPr>
            <w:tcW w:w="1440" w:type="dxa"/>
          </w:tcPr>
          <w:p w:rsidR="00C30307" w:rsidRDefault="00C30307" w:rsidP="00C30307">
            <w:pPr>
              <w:pStyle w:val="BodyText2"/>
              <w:spacing w:after="120" w:line="240" w:lineRule="auto"/>
              <w:ind w:left="-198" w:right="0"/>
              <w:jc w:val="right"/>
              <w:rPr>
                <w:b w:val="0"/>
                <w:bCs/>
              </w:rPr>
            </w:pPr>
            <w:r>
              <w:rPr>
                <w:b w:val="0"/>
                <w:bCs/>
              </w:rPr>
              <w:t>65</w:t>
            </w:r>
          </w:p>
        </w:tc>
      </w:tr>
      <w:tr w:rsidR="00C30307" w:rsidTr="009E70B1">
        <w:trPr>
          <w:trHeight w:hRule="exact" w:val="288"/>
        </w:trPr>
        <w:tc>
          <w:tcPr>
            <w:tcW w:w="1440" w:type="dxa"/>
          </w:tcPr>
          <w:p w:rsidR="00C30307" w:rsidRDefault="00C30307" w:rsidP="009E70B1">
            <w:pPr>
              <w:pStyle w:val="BodyText2"/>
              <w:spacing w:line="240" w:lineRule="auto"/>
              <w:ind w:right="72"/>
              <w:jc w:val="center"/>
              <w:rPr>
                <w:b w:val="0"/>
                <w:bCs/>
              </w:rPr>
            </w:pPr>
            <w:r>
              <w:rPr>
                <w:b w:val="0"/>
                <w:bCs/>
              </w:rPr>
              <w:t>2011</w:t>
            </w:r>
          </w:p>
        </w:tc>
        <w:tc>
          <w:tcPr>
            <w:tcW w:w="1440" w:type="dxa"/>
          </w:tcPr>
          <w:p w:rsidR="00C30307" w:rsidRDefault="00C30307" w:rsidP="00C30307">
            <w:pPr>
              <w:pStyle w:val="BodyText2"/>
              <w:spacing w:after="120" w:line="240" w:lineRule="auto"/>
              <w:ind w:right="-18"/>
              <w:jc w:val="right"/>
              <w:rPr>
                <w:b w:val="0"/>
                <w:bCs/>
              </w:rPr>
            </w:pPr>
            <w:r>
              <w:rPr>
                <w:b w:val="0"/>
                <w:bCs/>
              </w:rPr>
              <w:t>45</w:t>
            </w:r>
          </w:p>
        </w:tc>
        <w:tc>
          <w:tcPr>
            <w:tcW w:w="1440" w:type="dxa"/>
          </w:tcPr>
          <w:p w:rsidR="00C30307" w:rsidRDefault="00C30307" w:rsidP="00C30307">
            <w:pPr>
              <w:pStyle w:val="BodyText2"/>
              <w:spacing w:after="120" w:line="240" w:lineRule="auto"/>
              <w:ind w:right="-18"/>
              <w:jc w:val="right"/>
              <w:rPr>
                <w:b w:val="0"/>
                <w:bCs/>
              </w:rPr>
            </w:pPr>
            <w:r>
              <w:rPr>
                <w:b w:val="0"/>
                <w:bCs/>
              </w:rPr>
              <w:t>2,256</w:t>
            </w:r>
          </w:p>
        </w:tc>
        <w:tc>
          <w:tcPr>
            <w:tcW w:w="1440" w:type="dxa"/>
          </w:tcPr>
          <w:p w:rsidR="00C30307" w:rsidRDefault="00C30307" w:rsidP="00C30307">
            <w:pPr>
              <w:pStyle w:val="BodyText2"/>
              <w:spacing w:after="120" w:line="240" w:lineRule="auto"/>
              <w:ind w:left="-198" w:right="0"/>
              <w:jc w:val="right"/>
              <w:rPr>
                <w:b w:val="0"/>
                <w:bCs/>
              </w:rPr>
            </w:pPr>
            <w:r>
              <w:rPr>
                <w:b w:val="0"/>
                <w:bCs/>
              </w:rPr>
              <w:t>67</w:t>
            </w:r>
          </w:p>
        </w:tc>
      </w:tr>
      <w:tr w:rsidR="00C30307" w:rsidTr="009E70B1">
        <w:trPr>
          <w:trHeight w:hRule="exact" w:val="288"/>
        </w:trPr>
        <w:tc>
          <w:tcPr>
            <w:tcW w:w="1440" w:type="dxa"/>
          </w:tcPr>
          <w:p w:rsidR="00C30307" w:rsidRDefault="00C30307" w:rsidP="009E70B1">
            <w:pPr>
              <w:pStyle w:val="BodyText2"/>
              <w:spacing w:line="240" w:lineRule="auto"/>
              <w:ind w:right="72"/>
              <w:jc w:val="center"/>
              <w:rPr>
                <w:b w:val="0"/>
                <w:bCs/>
              </w:rPr>
            </w:pPr>
            <w:r>
              <w:rPr>
                <w:b w:val="0"/>
                <w:bCs/>
              </w:rPr>
              <w:t>2012</w:t>
            </w:r>
          </w:p>
        </w:tc>
        <w:tc>
          <w:tcPr>
            <w:tcW w:w="1440" w:type="dxa"/>
          </w:tcPr>
          <w:p w:rsidR="00C30307" w:rsidRDefault="00C30307" w:rsidP="00C30307">
            <w:pPr>
              <w:pStyle w:val="BodyText2"/>
              <w:spacing w:after="120" w:line="240" w:lineRule="auto"/>
              <w:ind w:right="-18"/>
              <w:jc w:val="right"/>
              <w:rPr>
                <w:b w:val="0"/>
                <w:bCs/>
              </w:rPr>
            </w:pPr>
            <w:r>
              <w:rPr>
                <w:b w:val="0"/>
                <w:bCs/>
              </w:rPr>
              <w:t>41</w:t>
            </w:r>
          </w:p>
        </w:tc>
        <w:tc>
          <w:tcPr>
            <w:tcW w:w="1440" w:type="dxa"/>
          </w:tcPr>
          <w:p w:rsidR="00C30307" w:rsidRDefault="00C30307" w:rsidP="00C30307">
            <w:pPr>
              <w:pStyle w:val="BodyText2"/>
              <w:spacing w:after="120" w:line="240" w:lineRule="auto"/>
              <w:ind w:right="-18"/>
              <w:jc w:val="right"/>
              <w:rPr>
                <w:b w:val="0"/>
                <w:bCs/>
              </w:rPr>
            </w:pPr>
            <w:r>
              <w:rPr>
                <w:b w:val="0"/>
                <w:bCs/>
              </w:rPr>
              <w:t>1,804</w:t>
            </w:r>
          </w:p>
        </w:tc>
        <w:tc>
          <w:tcPr>
            <w:tcW w:w="1440" w:type="dxa"/>
          </w:tcPr>
          <w:p w:rsidR="00C30307" w:rsidRDefault="00C30307" w:rsidP="00C30307">
            <w:pPr>
              <w:pStyle w:val="BodyText2"/>
              <w:spacing w:after="120" w:line="240" w:lineRule="auto"/>
              <w:ind w:left="-198" w:right="0"/>
              <w:jc w:val="right"/>
              <w:rPr>
                <w:b w:val="0"/>
                <w:bCs/>
              </w:rPr>
            </w:pPr>
            <w:r>
              <w:rPr>
                <w:b w:val="0"/>
                <w:bCs/>
              </w:rPr>
              <w:t>181</w:t>
            </w:r>
          </w:p>
        </w:tc>
      </w:tr>
      <w:tr w:rsidR="00C30307" w:rsidTr="009E70B1">
        <w:trPr>
          <w:trHeight w:hRule="exact" w:val="288"/>
        </w:trPr>
        <w:tc>
          <w:tcPr>
            <w:tcW w:w="1440" w:type="dxa"/>
          </w:tcPr>
          <w:p w:rsidR="00C30307" w:rsidRDefault="00C30307" w:rsidP="009E70B1">
            <w:pPr>
              <w:pStyle w:val="BodyText2"/>
              <w:spacing w:line="240" w:lineRule="auto"/>
              <w:ind w:right="72"/>
              <w:jc w:val="center"/>
              <w:rPr>
                <w:b w:val="0"/>
                <w:bCs/>
              </w:rPr>
            </w:pPr>
            <w:r>
              <w:rPr>
                <w:b w:val="0"/>
                <w:bCs/>
              </w:rPr>
              <w:t>2013</w:t>
            </w:r>
          </w:p>
        </w:tc>
        <w:tc>
          <w:tcPr>
            <w:tcW w:w="1440" w:type="dxa"/>
          </w:tcPr>
          <w:p w:rsidR="00C30307" w:rsidRDefault="00C30307" w:rsidP="00C30307">
            <w:pPr>
              <w:pStyle w:val="BodyText2"/>
              <w:spacing w:after="120" w:line="240" w:lineRule="auto"/>
              <w:ind w:right="-18"/>
              <w:jc w:val="right"/>
              <w:rPr>
                <w:b w:val="0"/>
                <w:bCs/>
              </w:rPr>
            </w:pPr>
            <w:r>
              <w:rPr>
                <w:b w:val="0"/>
                <w:bCs/>
              </w:rPr>
              <w:t>34</w:t>
            </w:r>
          </w:p>
        </w:tc>
        <w:tc>
          <w:tcPr>
            <w:tcW w:w="1440" w:type="dxa"/>
          </w:tcPr>
          <w:p w:rsidR="00C30307" w:rsidRDefault="00C30307" w:rsidP="00C30307">
            <w:pPr>
              <w:pStyle w:val="BodyText2"/>
              <w:spacing w:after="120" w:line="240" w:lineRule="auto"/>
              <w:ind w:right="-18"/>
              <w:jc w:val="right"/>
              <w:rPr>
                <w:b w:val="0"/>
                <w:bCs/>
              </w:rPr>
            </w:pPr>
            <w:r>
              <w:rPr>
                <w:b w:val="0"/>
                <w:bCs/>
              </w:rPr>
              <w:t>1,607</w:t>
            </w:r>
          </w:p>
        </w:tc>
        <w:tc>
          <w:tcPr>
            <w:tcW w:w="1440" w:type="dxa"/>
          </w:tcPr>
          <w:p w:rsidR="00C30307" w:rsidRDefault="00C30307" w:rsidP="00C30307">
            <w:pPr>
              <w:pStyle w:val="BodyText2"/>
              <w:spacing w:after="120" w:line="240" w:lineRule="auto"/>
              <w:ind w:left="-198" w:right="0"/>
              <w:jc w:val="right"/>
              <w:rPr>
                <w:b w:val="0"/>
                <w:bCs/>
              </w:rPr>
            </w:pPr>
            <w:r>
              <w:rPr>
                <w:b w:val="0"/>
                <w:bCs/>
              </w:rPr>
              <w:t>191</w:t>
            </w:r>
          </w:p>
        </w:tc>
      </w:tr>
      <w:tr w:rsidR="00C30307" w:rsidTr="009E70B1">
        <w:trPr>
          <w:trHeight w:hRule="exact" w:val="288"/>
        </w:trPr>
        <w:tc>
          <w:tcPr>
            <w:tcW w:w="1440" w:type="dxa"/>
          </w:tcPr>
          <w:p w:rsidR="00C30307" w:rsidRDefault="00C30307" w:rsidP="009E70B1">
            <w:pPr>
              <w:pStyle w:val="BodyText2"/>
              <w:spacing w:line="240" w:lineRule="auto"/>
              <w:ind w:right="72"/>
              <w:jc w:val="center"/>
              <w:rPr>
                <w:b w:val="0"/>
                <w:bCs/>
              </w:rPr>
            </w:pPr>
            <w:r>
              <w:rPr>
                <w:b w:val="0"/>
                <w:bCs/>
              </w:rPr>
              <w:t>2014</w:t>
            </w:r>
          </w:p>
        </w:tc>
        <w:tc>
          <w:tcPr>
            <w:tcW w:w="1440" w:type="dxa"/>
          </w:tcPr>
          <w:p w:rsidR="00C30307" w:rsidRDefault="00C30307" w:rsidP="00C30307">
            <w:pPr>
              <w:pStyle w:val="BodyText2"/>
              <w:spacing w:after="120" w:line="240" w:lineRule="auto"/>
              <w:ind w:right="-18"/>
              <w:jc w:val="right"/>
              <w:rPr>
                <w:b w:val="0"/>
                <w:bCs/>
              </w:rPr>
            </w:pPr>
            <w:r>
              <w:rPr>
                <w:b w:val="0"/>
                <w:bCs/>
              </w:rPr>
              <w:t>51</w:t>
            </w:r>
          </w:p>
        </w:tc>
        <w:tc>
          <w:tcPr>
            <w:tcW w:w="1440" w:type="dxa"/>
          </w:tcPr>
          <w:p w:rsidR="00C30307" w:rsidRDefault="00C30307" w:rsidP="00C30307">
            <w:pPr>
              <w:pStyle w:val="BodyText2"/>
              <w:spacing w:after="120" w:line="240" w:lineRule="auto"/>
              <w:ind w:right="-18"/>
              <w:jc w:val="right"/>
              <w:rPr>
                <w:b w:val="0"/>
                <w:bCs/>
              </w:rPr>
            </w:pPr>
            <w:r>
              <w:rPr>
                <w:b w:val="0"/>
                <w:bCs/>
              </w:rPr>
              <w:t>2,729</w:t>
            </w:r>
          </w:p>
        </w:tc>
        <w:tc>
          <w:tcPr>
            <w:tcW w:w="1440" w:type="dxa"/>
          </w:tcPr>
          <w:p w:rsidR="00C30307" w:rsidRDefault="00C30307" w:rsidP="00C30307">
            <w:pPr>
              <w:pStyle w:val="BodyText2"/>
              <w:spacing w:after="120" w:line="240" w:lineRule="auto"/>
              <w:ind w:left="-198" w:right="0"/>
              <w:jc w:val="right"/>
              <w:rPr>
                <w:b w:val="0"/>
                <w:bCs/>
              </w:rPr>
            </w:pPr>
            <w:r>
              <w:rPr>
                <w:b w:val="0"/>
                <w:bCs/>
              </w:rPr>
              <w:t>171</w:t>
            </w:r>
          </w:p>
        </w:tc>
      </w:tr>
      <w:tr w:rsidR="00C30307" w:rsidTr="009E70B1">
        <w:trPr>
          <w:trHeight w:hRule="exact" w:val="288"/>
        </w:trPr>
        <w:tc>
          <w:tcPr>
            <w:tcW w:w="1440" w:type="dxa"/>
          </w:tcPr>
          <w:p w:rsidR="00C30307" w:rsidRDefault="00C30307" w:rsidP="00C30307">
            <w:pPr>
              <w:pStyle w:val="BodyText2"/>
              <w:spacing w:line="240" w:lineRule="auto"/>
              <w:ind w:right="72"/>
              <w:jc w:val="center"/>
              <w:rPr>
                <w:b w:val="0"/>
                <w:bCs/>
              </w:rPr>
            </w:pPr>
            <w:r>
              <w:rPr>
                <w:b w:val="0"/>
                <w:bCs/>
              </w:rPr>
              <w:t>2015</w:t>
            </w:r>
          </w:p>
        </w:tc>
        <w:tc>
          <w:tcPr>
            <w:tcW w:w="1440" w:type="dxa"/>
          </w:tcPr>
          <w:p w:rsidR="00C30307" w:rsidRDefault="00C30307" w:rsidP="00C30307">
            <w:pPr>
              <w:pStyle w:val="BodyText2"/>
              <w:spacing w:after="120" w:line="240" w:lineRule="auto"/>
              <w:ind w:right="-18"/>
              <w:jc w:val="right"/>
              <w:rPr>
                <w:b w:val="0"/>
                <w:bCs/>
              </w:rPr>
            </w:pPr>
            <w:r>
              <w:rPr>
                <w:b w:val="0"/>
                <w:bCs/>
              </w:rPr>
              <w:t>29</w:t>
            </w:r>
          </w:p>
        </w:tc>
        <w:tc>
          <w:tcPr>
            <w:tcW w:w="1440" w:type="dxa"/>
          </w:tcPr>
          <w:p w:rsidR="00C30307" w:rsidRDefault="00C30307" w:rsidP="00C30307">
            <w:pPr>
              <w:pStyle w:val="BodyText2"/>
              <w:spacing w:after="120" w:line="240" w:lineRule="auto"/>
              <w:ind w:right="-18"/>
              <w:jc w:val="right"/>
              <w:rPr>
                <w:b w:val="0"/>
                <w:bCs/>
              </w:rPr>
            </w:pPr>
            <w:r>
              <w:rPr>
                <w:b w:val="0"/>
                <w:bCs/>
              </w:rPr>
              <w:t>2,716</w:t>
            </w:r>
          </w:p>
        </w:tc>
        <w:tc>
          <w:tcPr>
            <w:tcW w:w="1440" w:type="dxa"/>
          </w:tcPr>
          <w:p w:rsidR="00C30307" w:rsidRDefault="00C30307" w:rsidP="00C30307">
            <w:pPr>
              <w:pStyle w:val="BodyText2"/>
              <w:spacing w:after="120" w:line="240" w:lineRule="auto"/>
              <w:ind w:left="-198" w:right="0"/>
              <w:jc w:val="right"/>
              <w:rPr>
                <w:b w:val="0"/>
                <w:bCs/>
              </w:rPr>
            </w:pPr>
            <w:r>
              <w:rPr>
                <w:b w:val="0"/>
                <w:bCs/>
              </w:rPr>
              <w:t>173</w:t>
            </w:r>
          </w:p>
        </w:tc>
      </w:tr>
    </w:tbl>
    <w:p w:rsidR="001F0E33" w:rsidRPr="001F0E33" w:rsidRDefault="001F0E33" w:rsidP="001F0E33">
      <w:pPr>
        <w:rPr>
          <w:sz w:val="24"/>
          <w:szCs w:val="24"/>
        </w:rPr>
      </w:pPr>
    </w:p>
    <w:p w:rsidR="001F0E33" w:rsidRPr="001F0E33" w:rsidRDefault="001F0E33" w:rsidP="001F0E33">
      <w:pPr>
        <w:pStyle w:val="ListParagraph"/>
        <w:numPr>
          <w:ilvl w:val="0"/>
          <w:numId w:val="1"/>
        </w:numPr>
        <w:ind w:left="360"/>
        <w:rPr>
          <w:sz w:val="24"/>
          <w:szCs w:val="24"/>
        </w:rPr>
      </w:pPr>
      <w:r w:rsidRPr="001F0E33">
        <w:rPr>
          <w:sz w:val="24"/>
          <w:szCs w:val="24"/>
          <w:u w:val="single"/>
        </w:rPr>
        <w:t>Presentations</w:t>
      </w:r>
      <w:r w:rsidRPr="001F0E33">
        <w:rPr>
          <w:sz w:val="24"/>
          <w:szCs w:val="24"/>
        </w:rPr>
        <w:t>: In year 201</w:t>
      </w:r>
      <w:r w:rsidR="00E2080A">
        <w:rPr>
          <w:sz w:val="24"/>
          <w:szCs w:val="24"/>
        </w:rPr>
        <w:t>5</w:t>
      </w:r>
      <w:r w:rsidRPr="001F0E33">
        <w:rPr>
          <w:sz w:val="24"/>
          <w:szCs w:val="24"/>
        </w:rPr>
        <w:t xml:space="preserve"> Daniel M. O’Brien gave </w:t>
      </w:r>
      <w:r w:rsidR="00E2080A">
        <w:rPr>
          <w:sz w:val="24"/>
          <w:szCs w:val="24"/>
        </w:rPr>
        <w:t>29</w:t>
      </w:r>
      <w:r w:rsidRPr="001F0E33">
        <w:rPr>
          <w:sz w:val="24"/>
          <w:szCs w:val="24"/>
        </w:rPr>
        <w:t xml:space="preserve"> grain market and/or bioenergy market situation/outlook, grain price risk management, and/or farm bill educational presentations to a total of 2,</w:t>
      </w:r>
      <w:r w:rsidR="00F92EE1">
        <w:rPr>
          <w:sz w:val="24"/>
          <w:szCs w:val="24"/>
        </w:rPr>
        <w:t>04</w:t>
      </w:r>
      <w:r w:rsidRPr="001F0E33">
        <w:rPr>
          <w:sz w:val="24"/>
          <w:szCs w:val="24"/>
        </w:rPr>
        <w:t xml:space="preserve">1 people – an average of </w:t>
      </w:r>
      <w:r w:rsidR="00F92EE1">
        <w:rPr>
          <w:sz w:val="24"/>
          <w:szCs w:val="24"/>
        </w:rPr>
        <w:t>70.4</w:t>
      </w:r>
      <w:r w:rsidRPr="001F0E33">
        <w:rPr>
          <w:sz w:val="24"/>
          <w:szCs w:val="24"/>
        </w:rPr>
        <w:t xml:space="preserve"> per presentation.  Of these presentations, </w:t>
      </w:r>
      <w:r w:rsidR="00F92EE1">
        <w:rPr>
          <w:sz w:val="24"/>
          <w:szCs w:val="24"/>
        </w:rPr>
        <w:t>all 29</w:t>
      </w:r>
      <w:r w:rsidRPr="001F0E33">
        <w:rPr>
          <w:sz w:val="24"/>
          <w:szCs w:val="24"/>
        </w:rPr>
        <w:t xml:space="preserve"> were given in the role of primary presenter, while </w:t>
      </w:r>
      <w:r w:rsidR="00F92EE1">
        <w:rPr>
          <w:sz w:val="24"/>
          <w:szCs w:val="24"/>
        </w:rPr>
        <w:t>no</w:t>
      </w:r>
      <w:r w:rsidRPr="001F0E33">
        <w:rPr>
          <w:sz w:val="24"/>
          <w:szCs w:val="24"/>
        </w:rPr>
        <w:t xml:space="preserve"> others were given as a co-presenter.   This compares to </w:t>
      </w:r>
      <w:r w:rsidR="00F92EE1">
        <w:rPr>
          <w:sz w:val="24"/>
          <w:szCs w:val="24"/>
        </w:rPr>
        <w:t xml:space="preserve">51 presentations to 2,581 people in 2014 (average = 50.6 per presentation), and </w:t>
      </w:r>
      <w:r w:rsidRPr="001F0E33">
        <w:rPr>
          <w:sz w:val="24"/>
          <w:szCs w:val="24"/>
        </w:rPr>
        <w:t xml:space="preserve">34 presentations to 1,489 people in 2013 </w:t>
      </w:r>
      <w:r w:rsidR="00F92EE1">
        <w:rPr>
          <w:sz w:val="24"/>
          <w:szCs w:val="24"/>
        </w:rPr>
        <w:t>(average = 38.2 per presentation)</w:t>
      </w:r>
      <w:r w:rsidRPr="001F0E33">
        <w:rPr>
          <w:sz w:val="24"/>
          <w:szCs w:val="24"/>
        </w:rPr>
        <w:t xml:space="preserve">.  </w:t>
      </w:r>
    </w:p>
    <w:p w:rsidR="001F0E33" w:rsidRPr="001F0E33" w:rsidRDefault="001F0E33" w:rsidP="001F0E33">
      <w:pPr>
        <w:ind w:left="360" w:hanging="360"/>
        <w:rPr>
          <w:sz w:val="24"/>
          <w:szCs w:val="24"/>
        </w:rPr>
      </w:pPr>
    </w:p>
    <w:p w:rsidR="0072764B" w:rsidRPr="001F0E33" w:rsidRDefault="0072764B" w:rsidP="0072764B">
      <w:pPr>
        <w:pStyle w:val="ListParagraph"/>
        <w:numPr>
          <w:ilvl w:val="0"/>
          <w:numId w:val="1"/>
        </w:numPr>
        <w:ind w:left="360"/>
        <w:rPr>
          <w:sz w:val="24"/>
          <w:szCs w:val="24"/>
        </w:rPr>
      </w:pPr>
      <w:r w:rsidRPr="001F0E33">
        <w:rPr>
          <w:sz w:val="24"/>
          <w:szCs w:val="24"/>
          <w:u w:val="single"/>
        </w:rPr>
        <w:t>Professional Consultations / Questions</w:t>
      </w:r>
      <w:r w:rsidRPr="001F0E33">
        <w:rPr>
          <w:sz w:val="24"/>
          <w:szCs w:val="24"/>
        </w:rPr>
        <w:t xml:space="preserve">: Individual consultations were provided to </w:t>
      </w:r>
      <w:r w:rsidR="001C1BF7">
        <w:rPr>
          <w:sz w:val="24"/>
          <w:szCs w:val="24"/>
        </w:rPr>
        <w:t>90</w:t>
      </w:r>
      <w:r w:rsidRPr="001F0E33">
        <w:rPr>
          <w:sz w:val="24"/>
          <w:szCs w:val="24"/>
        </w:rPr>
        <w:t xml:space="preserve"> Extension clientele in 201</w:t>
      </w:r>
      <w:r w:rsidR="001C1BF7">
        <w:rPr>
          <w:sz w:val="24"/>
          <w:szCs w:val="24"/>
        </w:rPr>
        <w:t>5</w:t>
      </w:r>
      <w:r w:rsidRPr="001F0E33">
        <w:rPr>
          <w:sz w:val="24"/>
          <w:szCs w:val="24"/>
        </w:rPr>
        <w:t xml:space="preserve"> related to grain and bioenergy market situation/outlook, </w:t>
      </w:r>
      <w:r w:rsidR="001C1BF7">
        <w:rPr>
          <w:sz w:val="24"/>
          <w:szCs w:val="24"/>
        </w:rPr>
        <w:t xml:space="preserve">farm bill, </w:t>
      </w:r>
      <w:r w:rsidRPr="001F0E33">
        <w:rPr>
          <w:sz w:val="24"/>
          <w:szCs w:val="24"/>
        </w:rPr>
        <w:t xml:space="preserve">and grain price risk management issues. This number is up from </w:t>
      </w:r>
      <w:r w:rsidR="001C1BF7">
        <w:rPr>
          <w:sz w:val="24"/>
          <w:szCs w:val="24"/>
        </w:rPr>
        <w:t xml:space="preserve">76 in 2014, </w:t>
      </w:r>
      <w:r w:rsidRPr="001F0E33">
        <w:rPr>
          <w:sz w:val="24"/>
          <w:szCs w:val="24"/>
        </w:rPr>
        <w:t xml:space="preserve">72 in 2013 and 59 in 2012. </w:t>
      </w:r>
    </w:p>
    <w:p w:rsidR="0072764B" w:rsidRPr="001F0E33" w:rsidRDefault="0072764B" w:rsidP="0072764B">
      <w:pPr>
        <w:rPr>
          <w:sz w:val="24"/>
          <w:szCs w:val="24"/>
        </w:rPr>
      </w:pPr>
    </w:p>
    <w:p w:rsidR="0072764B" w:rsidRPr="001F0E33" w:rsidRDefault="0072764B" w:rsidP="0072764B">
      <w:pPr>
        <w:pStyle w:val="ListParagraph"/>
        <w:numPr>
          <w:ilvl w:val="0"/>
          <w:numId w:val="1"/>
        </w:numPr>
        <w:ind w:left="360"/>
        <w:rPr>
          <w:sz w:val="24"/>
          <w:szCs w:val="24"/>
        </w:rPr>
      </w:pPr>
      <w:r w:rsidRPr="001F0E33">
        <w:rPr>
          <w:sz w:val="24"/>
          <w:szCs w:val="24"/>
          <w:u w:val="single"/>
        </w:rPr>
        <w:t>Total Professional Contacts</w:t>
      </w:r>
      <w:r w:rsidRPr="001F0E33">
        <w:rPr>
          <w:sz w:val="24"/>
          <w:szCs w:val="24"/>
        </w:rPr>
        <w:t xml:space="preserve"> related to grain and bioenergy market situation/outlook and grain price risk management issues in </w:t>
      </w:r>
      <w:r w:rsidR="001C1BF7">
        <w:rPr>
          <w:sz w:val="24"/>
          <w:szCs w:val="24"/>
        </w:rPr>
        <w:t xml:space="preserve">2015 equaled </w:t>
      </w:r>
      <w:r w:rsidR="00B44C86">
        <w:rPr>
          <w:sz w:val="24"/>
          <w:szCs w:val="24"/>
        </w:rPr>
        <w:t>2,716 clientele, down from</w:t>
      </w:r>
      <w:r w:rsidRPr="001F0E33">
        <w:rPr>
          <w:sz w:val="24"/>
          <w:szCs w:val="24"/>
        </w:rPr>
        <w:t xml:space="preserve"> 2,729 </w:t>
      </w:r>
      <w:r w:rsidR="00B44C86">
        <w:rPr>
          <w:sz w:val="24"/>
          <w:szCs w:val="24"/>
        </w:rPr>
        <w:t xml:space="preserve">in 2014, while up from </w:t>
      </w:r>
      <w:r w:rsidRPr="001F0E33">
        <w:rPr>
          <w:sz w:val="24"/>
          <w:szCs w:val="24"/>
        </w:rPr>
        <w:t>1,607 contacts in 2013</w:t>
      </w:r>
      <w:r w:rsidR="00B44C86">
        <w:rPr>
          <w:sz w:val="24"/>
          <w:szCs w:val="24"/>
        </w:rPr>
        <w:t>,</w:t>
      </w:r>
      <w:r w:rsidRPr="001F0E33">
        <w:rPr>
          <w:sz w:val="24"/>
          <w:szCs w:val="24"/>
        </w:rPr>
        <w:t xml:space="preserve"> and 1,804 contacts in 2012. </w:t>
      </w:r>
    </w:p>
    <w:p w:rsidR="0072764B" w:rsidRDefault="0072764B" w:rsidP="0072764B"/>
    <w:p w:rsidR="001F0E33" w:rsidRDefault="001F0E33" w:rsidP="001F0E33">
      <w:pPr>
        <w:pStyle w:val="ListParagraph"/>
        <w:numPr>
          <w:ilvl w:val="0"/>
          <w:numId w:val="1"/>
        </w:numPr>
        <w:ind w:left="360"/>
        <w:rPr>
          <w:sz w:val="24"/>
          <w:szCs w:val="24"/>
        </w:rPr>
      </w:pPr>
      <w:r w:rsidRPr="001F0E33">
        <w:rPr>
          <w:sz w:val="24"/>
          <w:szCs w:val="24"/>
          <w:u w:val="single"/>
        </w:rPr>
        <w:t>Media Articles</w:t>
      </w:r>
      <w:r w:rsidRPr="001F0E33">
        <w:rPr>
          <w:sz w:val="24"/>
          <w:szCs w:val="24"/>
        </w:rPr>
        <w:t>: During year 201</w:t>
      </w:r>
      <w:r w:rsidR="00F92EE1">
        <w:rPr>
          <w:sz w:val="24"/>
          <w:szCs w:val="24"/>
        </w:rPr>
        <w:t>5</w:t>
      </w:r>
      <w:r w:rsidRPr="001F0E33">
        <w:rPr>
          <w:sz w:val="24"/>
          <w:szCs w:val="24"/>
        </w:rPr>
        <w:t>, O’Brien wrote or contributed to 10</w:t>
      </w:r>
      <w:r w:rsidR="00F92EE1">
        <w:rPr>
          <w:sz w:val="24"/>
          <w:szCs w:val="24"/>
        </w:rPr>
        <w:t>9</w:t>
      </w:r>
      <w:r w:rsidRPr="001F0E33">
        <w:rPr>
          <w:sz w:val="24"/>
          <w:szCs w:val="24"/>
        </w:rPr>
        <w:t xml:space="preserve"> print and/or electronic media articles in this subject matter area, with </w:t>
      </w:r>
      <w:r w:rsidR="00F92EE1">
        <w:rPr>
          <w:sz w:val="24"/>
          <w:szCs w:val="24"/>
        </w:rPr>
        <w:t>102</w:t>
      </w:r>
      <w:r w:rsidRPr="001F0E33">
        <w:rPr>
          <w:sz w:val="24"/>
          <w:szCs w:val="24"/>
        </w:rPr>
        <w:t xml:space="preserve"> of them made available on the departmental KSU AgManager.info website.  In addition</w:t>
      </w:r>
      <w:r w:rsidR="00200321">
        <w:rPr>
          <w:sz w:val="24"/>
          <w:szCs w:val="24"/>
        </w:rPr>
        <w:t>,</w:t>
      </w:r>
      <w:r w:rsidRPr="001F0E33">
        <w:rPr>
          <w:sz w:val="24"/>
          <w:szCs w:val="24"/>
        </w:rPr>
        <w:t xml:space="preserve"> contributions were made to </w:t>
      </w:r>
      <w:r w:rsidR="00F92EE1">
        <w:rPr>
          <w:sz w:val="24"/>
          <w:szCs w:val="24"/>
        </w:rPr>
        <w:t>6</w:t>
      </w:r>
      <w:r w:rsidRPr="001F0E33">
        <w:rPr>
          <w:sz w:val="24"/>
          <w:szCs w:val="24"/>
        </w:rPr>
        <w:t xml:space="preserve">4 popular agricultural </w:t>
      </w:r>
      <w:r w:rsidRPr="001F0E33">
        <w:rPr>
          <w:sz w:val="24"/>
          <w:szCs w:val="24"/>
        </w:rPr>
        <w:lastRenderedPageBreak/>
        <w:t xml:space="preserve">media articles, </w:t>
      </w:r>
      <w:r w:rsidR="00200321">
        <w:rPr>
          <w:sz w:val="24"/>
          <w:szCs w:val="24"/>
        </w:rPr>
        <w:t>provid</w:t>
      </w:r>
      <w:r w:rsidRPr="001F0E33">
        <w:rPr>
          <w:sz w:val="24"/>
          <w:szCs w:val="24"/>
        </w:rPr>
        <w:t xml:space="preserve">ing analyses on grain marketing trends and </w:t>
      </w:r>
      <w:r w:rsidR="00F92EE1">
        <w:rPr>
          <w:sz w:val="24"/>
          <w:szCs w:val="24"/>
        </w:rPr>
        <w:t xml:space="preserve">other key market </w:t>
      </w:r>
      <w:r w:rsidRPr="001F0E33">
        <w:rPr>
          <w:sz w:val="24"/>
          <w:szCs w:val="24"/>
        </w:rPr>
        <w:t xml:space="preserve">factors.   This compares to </w:t>
      </w:r>
      <w:r w:rsidR="00F92EE1">
        <w:rPr>
          <w:sz w:val="24"/>
          <w:szCs w:val="24"/>
        </w:rPr>
        <w:t>2014</w:t>
      </w:r>
      <w:r w:rsidR="00200321">
        <w:rPr>
          <w:sz w:val="24"/>
          <w:szCs w:val="24"/>
        </w:rPr>
        <w:t>,</w:t>
      </w:r>
      <w:r w:rsidRPr="001F0E33">
        <w:rPr>
          <w:sz w:val="24"/>
          <w:szCs w:val="24"/>
        </w:rPr>
        <w:t xml:space="preserve"> when </w:t>
      </w:r>
      <w:r w:rsidR="00F92EE1">
        <w:rPr>
          <w:sz w:val="24"/>
          <w:szCs w:val="24"/>
        </w:rPr>
        <w:t xml:space="preserve">108 </w:t>
      </w:r>
      <w:r w:rsidRPr="001F0E33">
        <w:rPr>
          <w:sz w:val="24"/>
          <w:szCs w:val="24"/>
        </w:rPr>
        <w:t xml:space="preserve">print and/or electronic media articles were written or contributed to, </w:t>
      </w:r>
      <w:r w:rsidR="00F92EE1">
        <w:rPr>
          <w:sz w:val="24"/>
          <w:szCs w:val="24"/>
        </w:rPr>
        <w:t xml:space="preserve">respectively, </w:t>
      </w:r>
      <w:r w:rsidRPr="001F0E33">
        <w:rPr>
          <w:sz w:val="24"/>
          <w:szCs w:val="24"/>
        </w:rPr>
        <w:t xml:space="preserve">with </w:t>
      </w:r>
      <w:r w:rsidR="00F92EE1">
        <w:rPr>
          <w:sz w:val="24"/>
          <w:szCs w:val="24"/>
        </w:rPr>
        <w:t xml:space="preserve">98 </w:t>
      </w:r>
      <w:r w:rsidRPr="001F0E33">
        <w:rPr>
          <w:sz w:val="24"/>
          <w:szCs w:val="24"/>
        </w:rPr>
        <w:t>available on AgManager.info,</w:t>
      </w:r>
      <w:r w:rsidR="00F92EE1">
        <w:rPr>
          <w:sz w:val="24"/>
          <w:szCs w:val="24"/>
        </w:rPr>
        <w:t xml:space="preserve"> respectively, </w:t>
      </w:r>
      <w:r w:rsidRPr="001F0E33">
        <w:rPr>
          <w:sz w:val="24"/>
          <w:szCs w:val="24"/>
        </w:rPr>
        <w:t xml:space="preserve">and </w:t>
      </w:r>
      <w:r w:rsidR="00E9354E">
        <w:rPr>
          <w:sz w:val="24"/>
          <w:szCs w:val="24"/>
        </w:rPr>
        <w:t xml:space="preserve">24 </w:t>
      </w:r>
      <w:r w:rsidRPr="001F0E33">
        <w:rPr>
          <w:sz w:val="24"/>
          <w:szCs w:val="24"/>
        </w:rPr>
        <w:t>others available through popular agricultural media</w:t>
      </w:r>
      <w:r w:rsidR="00E9354E">
        <w:rPr>
          <w:sz w:val="24"/>
          <w:szCs w:val="24"/>
        </w:rPr>
        <w:t>, respectively</w:t>
      </w:r>
      <w:r w:rsidRPr="001F0E33">
        <w:rPr>
          <w:sz w:val="24"/>
          <w:szCs w:val="24"/>
        </w:rPr>
        <w:t xml:space="preserve">.   </w:t>
      </w:r>
    </w:p>
    <w:p w:rsidR="00F92EE1" w:rsidRPr="00F92EE1" w:rsidRDefault="00F92EE1" w:rsidP="00F92EE1">
      <w:pPr>
        <w:pStyle w:val="ListParagraph"/>
        <w:rPr>
          <w:sz w:val="24"/>
          <w:szCs w:val="24"/>
        </w:rPr>
      </w:pPr>
    </w:p>
    <w:p w:rsidR="003F26F2" w:rsidRDefault="001F0E33" w:rsidP="001F0E33">
      <w:pPr>
        <w:pStyle w:val="ListParagraph"/>
        <w:numPr>
          <w:ilvl w:val="0"/>
          <w:numId w:val="1"/>
        </w:numPr>
        <w:ind w:left="360"/>
        <w:rPr>
          <w:sz w:val="24"/>
          <w:szCs w:val="24"/>
        </w:rPr>
      </w:pPr>
      <w:r w:rsidRPr="001F0E33">
        <w:rPr>
          <w:sz w:val="24"/>
          <w:szCs w:val="24"/>
          <w:u w:val="single"/>
        </w:rPr>
        <w:t xml:space="preserve">Radio </w:t>
      </w:r>
      <w:proofErr w:type="spellStart"/>
      <w:r w:rsidRPr="001F0E33">
        <w:rPr>
          <w:sz w:val="24"/>
          <w:szCs w:val="24"/>
          <w:u w:val="single"/>
        </w:rPr>
        <w:t>Progams</w:t>
      </w:r>
      <w:proofErr w:type="spellEnd"/>
      <w:r w:rsidRPr="001F0E33">
        <w:rPr>
          <w:sz w:val="24"/>
          <w:szCs w:val="24"/>
        </w:rPr>
        <w:t>: In year 201</w:t>
      </w:r>
      <w:r w:rsidR="00E9354E">
        <w:rPr>
          <w:sz w:val="24"/>
          <w:szCs w:val="24"/>
        </w:rPr>
        <w:t>5</w:t>
      </w:r>
      <w:r w:rsidRPr="001F0E33">
        <w:rPr>
          <w:sz w:val="24"/>
          <w:szCs w:val="24"/>
        </w:rPr>
        <w:t xml:space="preserve">, O’Brien contributed to </w:t>
      </w:r>
      <w:r w:rsidR="00E9354E">
        <w:rPr>
          <w:sz w:val="24"/>
          <w:szCs w:val="24"/>
        </w:rPr>
        <w:t>64</w:t>
      </w:r>
      <w:r w:rsidRPr="001F0E33">
        <w:rPr>
          <w:sz w:val="24"/>
          <w:szCs w:val="24"/>
        </w:rPr>
        <w:t xml:space="preserve"> public radio programs focusing on grain market and/or bioenergy market situation/outlook and grain price risk management issues.  Of these, </w:t>
      </w:r>
      <w:r w:rsidR="00E9354E">
        <w:rPr>
          <w:sz w:val="24"/>
          <w:szCs w:val="24"/>
        </w:rPr>
        <w:t>50</w:t>
      </w:r>
      <w:r w:rsidRPr="001F0E33">
        <w:rPr>
          <w:sz w:val="24"/>
          <w:szCs w:val="24"/>
        </w:rPr>
        <w:t xml:space="preserve"> were presented as a weekly, state-wide grain market update on KSU Agriculture Today radio program.  Another 1</w:t>
      </w:r>
      <w:r w:rsidR="00E9354E">
        <w:rPr>
          <w:sz w:val="24"/>
          <w:szCs w:val="24"/>
        </w:rPr>
        <w:t>2</w:t>
      </w:r>
      <w:r w:rsidRPr="001F0E33">
        <w:rPr>
          <w:sz w:val="24"/>
          <w:szCs w:val="24"/>
        </w:rPr>
        <w:t xml:space="preserve"> radio interviews were associated with a monthly bioenergy market analysis program with WILL public radio in Illinois.  The remaining </w:t>
      </w:r>
      <w:r w:rsidR="00E9354E">
        <w:rPr>
          <w:sz w:val="24"/>
          <w:szCs w:val="24"/>
        </w:rPr>
        <w:t>2</w:t>
      </w:r>
      <w:r w:rsidRPr="001F0E33">
        <w:rPr>
          <w:sz w:val="24"/>
          <w:szCs w:val="24"/>
        </w:rPr>
        <w:t xml:space="preserve"> radio program contributions were provided to other </w:t>
      </w:r>
      <w:r w:rsidR="003F26F2">
        <w:rPr>
          <w:sz w:val="24"/>
          <w:szCs w:val="24"/>
        </w:rPr>
        <w:t>local / northwest Kansas</w:t>
      </w:r>
      <w:r w:rsidRPr="001F0E33">
        <w:rPr>
          <w:sz w:val="24"/>
          <w:szCs w:val="24"/>
        </w:rPr>
        <w:t xml:space="preserve"> media interviews.  </w:t>
      </w:r>
    </w:p>
    <w:p w:rsidR="003F26F2" w:rsidRPr="003F26F2" w:rsidRDefault="003F26F2" w:rsidP="003F26F2">
      <w:pPr>
        <w:pStyle w:val="ListParagraph"/>
        <w:rPr>
          <w:sz w:val="24"/>
          <w:szCs w:val="24"/>
        </w:rPr>
      </w:pPr>
    </w:p>
    <w:p w:rsidR="001F0E33" w:rsidRPr="003F26F2" w:rsidRDefault="003F26F2" w:rsidP="003F26F2">
      <w:pPr>
        <w:ind w:left="360"/>
        <w:rPr>
          <w:sz w:val="24"/>
          <w:szCs w:val="24"/>
        </w:rPr>
      </w:pPr>
      <w:r w:rsidRPr="003F26F2">
        <w:rPr>
          <w:sz w:val="24"/>
          <w:szCs w:val="24"/>
        </w:rPr>
        <w:t>This compares to 201</w:t>
      </w:r>
      <w:r>
        <w:rPr>
          <w:sz w:val="24"/>
          <w:szCs w:val="24"/>
        </w:rPr>
        <w:t>4</w:t>
      </w:r>
      <w:r w:rsidRPr="003F26F2">
        <w:rPr>
          <w:sz w:val="24"/>
          <w:szCs w:val="24"/>
        </w:rPr>
        <w:t xml:space="preserve"> in which O’Brien contributed to </w:t>
      </w:r>
      <w:r>
        <w:rPr>
          <w:sz w:val="24"/>
          <w:szCs w:val="24"/>
        </w:rPr>
        <w:t>63</w:t>
      </w:r>
      <w:r w:rsidRPr="003F26F2">
        <w:rPr>
          <w:sz w:val="24"/>
          <w:szCs w:val="24"/>
        </w:rPr>
        <w:t xml:space="preserve"> public radio programs in this subject matter area, with 49 available weekly through KSU focusing on grain markets, 1</w:t>
      </w:r>
      <w:r w:rsidR="00200321">
        <w:rPr>
          <w:sz w:val="24"/>
          <w:szCs w:val="24"/>
        </w:rPr>
        <w:t>0</w:t>
      </w:r>
      <w:r w:rsidRPr="003F26F2">
        <w:rPr>
          <w:sz w:val="24"/>
          <w:szCs w:val="24"/>
        </w:rPr>
        <w:t xml:space="preserve"> through WILL in Illinois on bioenergy markets, and </w:t>
      </w:r>
      <w:r w:rsidR="00200321">
        <w:rPr>
          <w:sz w:val="24"/>
          <w:szCs w:val="24"/>
        </w:rPr>
        <w:t xml:space="preserve">the remaining </w:t>
      </w:r>
      <w:r w:rsidR="00886FF4">
        <w:rPr>
          <w:sz w:val="24"/>
          <w:szCs w:val="24"/>
        </w:rPr>
        <w:t>4</w:t>
      </w:r>
      <w:r w:rsidRPr="003F26F2">
        <w:rPr>
          <w:sz w:val="24"/>
          <w:szCs w:val="24"/>
        </w:rPr>
        <w:t xml:space="preserve"> with other state and national media.  </w:t>
      </w:r>
    </w:p>
    <w:p w:rsidR="00E9354E" w:rsidRPr="00E9354E" w:rsidRDefault="00E9354E" w:rsidP="00E9354E">
      <w:pPr>
        <w:pStyle w:val="ListParagraph"/>
        <w:rPr>
          <w:sz w:val="24"/>
          <w:szCs w:val="24"/>
        </w:rPr>
      </w:pPr>
    </w:p>
    <w:p w:rsidR="001F0E33" w:rsidRPr="001F0E33" w:rsidRDefault="001F0E33" w:rsidP="001F0E33">
      <w:pPr>
        <w:pStyle w:val="ListParagraph"/>
        <w:numPr>
          <w:ilvl w:val="0"/>
          <w:numId w:val="1"/>
        </w:numPr>
        <w:ind w:left="360"/>
        <w:rPr>
          <w:sz w:val="24"/>
          <w:szCs w:val="24"/>
        </w:rPr>
      </w:pPr>
      <w:r w:rsidRPr="001F0E33">
        <w:rPr>
          <w:sz w:val="24"/>
          <w:szCs w:val="24"/>
          <w:u w:val="single"/>
        </w:rPr>
        <w:t>Website for Extension Grain Marketing Information</w:t>
      </w:r>
      <w:r w:rsidRPr="001F0E33">
        <w:rPr>
          <w:sz w:val="24"/>
          <w:szCs w:val="24"/>
        </w:rPr>
        <w:t>:  During 201</w:t>
      </w:r>
      <w:r w:rsidR="00886FF4">
        <w:rPr>
          <w:sz w:val="24"/>
          <w:szCs w:val="24"/>
        </w:rPr>
        <w:t>5</w:t>
      </w:r>
      <w:r w:rsidRPr="001F0E33">
        <w:rPr>
          <w:sz w:val="24"/>
          <w:szCs w:val="24"/>
        </w:rPr>
        <w:t xml:space="preserve"> the “Focused on Grains” blog has had </w:t>
      </w:r>
      <w:r w:rsidR="00886FF4">
        <w:rPr>
          <w:sz w:val="24"/>
          <w:szCs w:val="24"/>
        </w:rPr>
        <w:t>13,967</w:t>
      </w:r>
      <w:r w:rsidRPr="001F0E33">
        <w:rPr>
          <w:sz w:val="24"/>
          <w:szCs w:val="24"/>
        </w:rPr>
        <w:t xml:space="preserve"> </w:t>
      </w:r>
      <w:r w:rsidR="00886FF4">
        <w:rPr>
          <w:sz w:val="24"/>
          <w:szCs w:val="24"/>
        </w:rPr>
        <w:t xml:space="preserve">views from 8,299 </w:t>
      </w:r>
      <w:r w:rsidRPr="001F0E33">
        <w:rPr>
          <w:sz w:val="24"/>
          <w:szCs w:val="24"/>
        </w:rPr>
        <w:t xml:space="preserve">visitors, </w:t>
      </w:r>
      <w:r w:rsidR="00886FF4">
        <w:rPr>
          <w:sz w:val="24"/>
          <w:szCs w:val="24"/>
        </w:rPr>
        <w:t>with 115 posts published</w:t>
      </w:r>
      <w:r w:rsidRPr="001F0E33">
        <w:rPr>
          <w:sz w:val="24"/>
          <w:szCs w:val="24"/>
        </w:rPr>
        <w:t xml:space="preserve">.  This compares to </w:t>
      </w:r>
      <w:r w:rsidR="00886FF4">
        <w:rPr>
          <w:sz w:val="24"/>
          <w:szCs w:val="24"/>
        </w:rPr>
        <w:t>2014/</w:t>
      </w:r>
      <w:r w:rsidRPr="001F0E33">
        <w:rPr>
          <w:sz w:val="24"/>
          <w:szCs w:val="24"/>
        </w:rPr>
        <w:t xml:space="preserve">2013 when the website had </w:t>
      </w:r>
      <w:r w:rsidR="00886FF4">
        <w:rPr>
          <w:sz w:val="24"/>
          <w:szCs w:val="24"/>
        </w:rPr>
        <w:t xml:space="preserve">15,782 / </w:t>
      </w:r>
      <w:r w:rsidRPr="001F0E33">
        <w:rPr>
          <w:sz w:val="24"/>
          <w:szCs w:val="24"/>
        </w:rPr>
        <w:t xml:space="preserve">12,959 </w:t>
      </w:r>
      <w:r w:rsidR="00886FF4">
        <w:rPr>
          <w:sz w:val="24"/>
          <w:szCs w:val="24"/>
        </w:rPr>
        <w:t xml:space="preserve">views and 9,546 / 7,665 </w:t>
      </w:r>
      <w:r w:rsidRPr="001F0E33">
        <w:rPr>
          <w:sz w:val="24"/>
          <w:szCs w:val="24"/>
        </w:rPr>
        <w:t xml:space="preserve">visitors, </w:t>
      </w:r>
      <w:r w:rsidR="00886FF4">
        <w:rPr>
          <w:sz w:val="24"/>
          <w:szCs w:val="24"/>
        </w:rPr>
        <w:t xml:space="preserve">with 128/127 posts published.  </w:t>
      </w:r>
      <w:r w:rsidRPr="001F0E33">
        <w:rPr>
          <w:sz w:val="24"/>
          <w:szCs w:val="24"/>
        </w:rPr>
        <w:t xml:space="preserve">The purpose of the blog is to supplement the information available on the KSU AgManager.info website, focusing on “grain and bioenergy market information, analysis, and discussion”.  The website address is: </w:t>
      </w:r>
      <w:hyperlink r:id="rId12" w:history="1">
        <w:r w:rsidRPr="001F0E33">
          <w:rPr>
            <w:rStyle w:val="Hyperlink"/>
            <w:sz w:val="24"/>
            <w:szCs w:val="24"/>
          </w:rPr>
          <w:t>http://ksugrains.wordpress.com/</w:t>
        </w:r>
      </w:hyperlink>
    </w:p>
    <w:p w:rsidR="001F0E33" w:rsidRPr="001F0E33" w:rsidRDefault="001F0E33" w:rsidP="001F0E33">
      <w:pPr>
        <w:ind w:left="360" w:hanging="360"/>
        <w:rPr>
          <w:sz w:val="24"/>
          <w:szCs w:val="24"/>
        </w:rPr>
      </w:pPr>
    </w:p>
    <w:p w:rsidR="001F0E33" w:rsidRPr="001F0E33" w:rsidRDefault="001F0E33" w:rsidP="001F0E33">
      <w:pPr>
        <w:pStyle w:val="ListParagraph"/>
        <w:numPr>
          <w:ilvl w:val="0"/>
          <w:numId w:val="1"/>
        </w:numPr>
        <w:ind w:left="360"/>
        <w:rPr>
          <w:sz w:val="24"/>
          <w:szCs w:val="24"/>
        </w:rPr>
      </w:pPr>
      <w:r w:rsidRPr="001F0E33">
        <w:rPr>
          <w:sz w:val="24"/>
          <w:szCs w:val="24"/>
          <w:u w:val="single"/>
        </w:rPr>
        <w:t>Social Media for Extension Grain Marketing Information</w:t>
      </w:r>
      <w:r w:rsidRPr="001F0E33">
        <w:rPr>
          <w:sz w:val="24"/>
          <w:szCs w:val="24"/>
        </w:rPr>
        <w:t xml:space="preserve">: On </w:t>
      </w:r>
      <w:r w:rsidRPr="001F0E33">
        <w:rPr>
          <w:b/>
          <w:sz w:val="24"/>
          <w:szCs w:val="24"/>
          <w:u w:val="single"/>
        </w:rPr>
        <w:t xml:space="preserve">Twitter© </w:t>
      </w:r>
      <w:r w:rsidRPr="001F0E33">
        <w:rPr>
          <w:sz w:val="24"/>
          <w:szCs w:val="24"/>
        </w:rPr>
        <w:t>under the identifier “</w:t>
      </w:r>
      <w:proofErr w:type="spellStart"/>
      <w:r w:rsidRPr="001F0E33">
        <w:rPr>
          <w:sz w:val="24"/>
          <w:szCs w:val="24"/>
        </w:rPr>
        <w:t>KSUGrains</w:t>
      </w:r>
      <w:proofErr w:type="spellEnd"/>
      <w:r w:rsidRPr="001F0E33">
        <w:rPr>
          <w:sz w:val="24"/>
          <w:szCs w:val="24"/>
        </w:rPr>
        <w:t xml:space="preserve">”, </w:t>
      </w:r>
      <w:r w:rsidR="00886FF4">
        <w:rPr>
          <w:sz w:val="24"/>
          <w:szCs w:val="24"/>
        </w:rPr>
        <w:t>142</w:t>
      </w:r>
      <w:r w:rsidRPr="001F0E33">
        <w:rPr>
          <w:sz w:val="24"/>
          <w:szCs w:val="24"/>
        </w:rPr>
        <w:t xml:space="preserve"> “tweets” related to grain marketing</w:t>
      </w:r>
      <w:r w:rsidR="00886FF4">
        <w:rPr>
          <w:sz w:val="24"/>
          <w:szCs w:val="24"/>
        </w:rPr>
        <w:t>, bioenergy,</w:t>
      </w:r>
      <w:r w:rsidRPr="001F0E33">
        <w:rPr>
          <w:sz w:val="24"/>
          <w:szCs w:val="24"/>
        </w:rPr>
        <w:t xml:space="preserve"> and </w:t>
      </w:r>
      <w:proofErr w:type="spellStart"/>
      <w:r w:rsidRPr="001F0E33">
        <w:rPr>
          <w:sz w:val="24"/>
          <w:szCs w:val="24"/>
        </w:rPr>
        <w:t>macro economic</w:t>
      </w:r>
      <w:proofErr w:type="spellEnd"/>
      <w:r w:rsidRPr="001F0E33">
        <w:rPr>
          <w:sz w:val="24"/>
          <w:szCs w:val="24"/>
        </w:rPr>
        <w:t xml:space="preserve"> topics were made in 201</w:t>
      </w:r>
      <w:r w:rsidR="00886FF4">
        <w:rPr>
          <w:sz w:val="24"/>
          <w:szCs w:val="24"/>
        </w:rPr>
        <w:t>5</w:t>
      </w:r>
      <w:r w:rsidRPr="001F0E33">
        <w:rPr>
          <w:sz w:val="24"/>
          <w:szCs w:val="24"/>
        </w:rPr>
        <w:t xml:space="preserve"> – down from </w:t>
      </w:r>
      <w:r w:rsidR="00886FF4">
        <w:rPr>
          <w:sz w:val="24"/>
          <w:szCs w:val="24"/>
        </w:rPr>
        <w:t xml:space="preserve">181 in 2014, </w:t>
      </w:r>
      <w:r w:rsidRPr="001F0E33">
        <w:rPr>
          <w:sz w:val="24"/>
          <w:szCs w:val="24"/>
        </w:rPr>
        <w:t>218 in 2013</w:t>
      </w:r>
      <w:r w:rsidR="00886FF4">
        <w:rPr>
          <w:sz w:val="24"/>
          <w:szCs w:val="24"/>
        </w:rPr>
        <w:t>,</w:t>
      </w:r>
      <w:r w:rsidRPr="001F0E33">
        <w:rPr>
          <w:sz w:val="24"/>
          <w:szCs w:val="24"/>
        </w:rPr>
        <w:t xml:space="preserve"> and from 513 in 2012.  However, followers of the blog have increased in number over time.  As of </w:t>
      </w:r>
      <w:r w:rsidR="00CC26A6">
        <w:rPr>
          <w:sz w:val="24"/>
          <w:szCs w:val="24"/>
        </w:rPr>
        <w:t>December 31, 2015</w:t>
      </w:r>
      <w:r w:rsidRPr="001F0E33">
        <w:rPr>
          <w:sz w:val="24"/>
          <w:szCs w:val="24"/>
        </w:rPr>
        <w:t>, “</w:t>
      </w:r>
      <w:proofErr w:type="spellStart"/>
      <w:r w:rsidRPr="001F0E33">
        <w:rPr>
          <w:sz w:val="24"/>
          <w:szCs w:val="24"/>
        </w:rPr>
        <w:t>KSUGrains</w:t>
      </w:r>
      <w:proofErr w:type="spellEnd"/>
      <w:r w:rsidRPr="001F0E33">
        <w:rPr>
          <w:sz w:val="24"/>
          <w:szCs w:val="24"/>
        </w:rPr>
        <w:t>” had approximately 1,</w:t>
      </w:r>
      <w:r w:rsidR="00CC26A6">
        <w:rPr>
          <w:sz w:val="24"/>
          <w:szCs w:val="24"/>
        </w:rPr>
        <w:t>765</w:t>
      </w:r>
      <w:r w:rsidRPr="001F0E33">
        <w:rPr>
          <w:sz w:val="24"/>
          <w:szCs w:val="24"/>
        </w:rPr>
        <w:t xml:space="preserve"> followers, compared to </w:t>
      </w:r>
      <w:r w:rsidR="00CC26A6">
        <w:rPr>
          <w:sz w:val="24"/>
          <w:szCs w:val="24"/>
        </w:rPr>
        <w:t xml:space="preserve">1,564 followers on January 28, 2015, to </w:t>
      </w:r>
      <w:r w:rsidRPr="001F0E33">
        <w:rPr>
          <w:sz w:val="24"/>
          <w:szCs w:val="24"/>
        </w:rPr>
        <w:t>1,286 followers on 12/31/2013, and 784 on 12/31/2012.  “</w:t>
      </w:r>
      <w:proofErr w:type="spellStart"/>
      <w:r w:rsidRPr="001F0E33">
        <w:rPr>
          <w:sz w:val="24"/>
          <w:szCs w:val="24"/>
        </w:rPr>
        <w:t>KSUGrains</w:t>
      </w:r>
      <w:proofErr w:type="spellEnd"/>
      <w:r w:rsidRPr="001F0E33">
        <w:rPr>
          <w:sz w:val="24"/>
          <w:szCs w:val="24"/>
        </w:rPr>
        <w:t xml:space="preserve">” was following </w:t>
      </w:r>
      <w:r w:rsidR="00CC26A6">
        <w:rPr>
          <w:sz w:val="24"/>
          <w:szCs w:val="24"/>
        </w:rPr>
        <w:t xml:space="preserve">1,077 other Twitter© participants on December 31, 2015, up from </w:t>
      </w:r>
      <w:r w:rsidRPr="001F0E33">
        <w:rPr>
          <w:sz w:val="24"/>
          <w:szCs w:val="24"/>
        </w:rPr>
        <w:t xml:space="preserve">741 on 1/28/2015, 517 participants on 12/31/2013, and from 409 on 12/31/2012.  </w:t>
      </w:r>
    </w:p>
    <w:p w:rsidR="001F0E33" w:rsidRPr="001F0E33" w:rsidRDefault="001F0E33" w:rsidP="001F0E33">
      <w:pPr>
        <w:pStyle w:val="ListParagraph"/>
        <w:rPr>
          <w:sz w:val="24"/>
          <w:szCs w:val="24"/>
        </w:rPr>
      </w:pPr>
    </w:p>
    <w:p w:rsidR="001F0E33" w:rsidRPr="001F0E33" w:rsidRDefault="001F0E33" w:rsidP="001F0E33">
      <w:pPr>
        <w:pStyle w:val="ListParagraph"/>
        <w:numPr>
          <w:ilvl w:val="0"/>
          <w:numId w:val="15"/>
        </w:numPr>
        <w:ind w:left="360"/>
        <w:rPr>
          <w:sz w:val="24"/>
          <w:szCs w:val="24"/>
        </w:rPr>
      </w:pPr>
      <w:r w:rsidRPr="001F0E33">
        <w:rPr>
          <w:sz w:val="24"/>
          <w:szCs w:val="24"/>
        </w:rPr>
        <w:t xml:space="preserve">Via </w:t>
      </w:r>
      <w:r w:rsidRPr="001F0E33">
        <w:rPr>
          <w:b/>
          <w:sz w:val="24"/>
          <w:szCs w:val="24"/>
          <w:u w:val="single"/>
        </w:rPr>
        <w:t>Facebook©</w:t>
      </w:r>
      <w:r w:rsidRPr="001F0E33">
        <w:rPr>
          <w:b/>
          <w:sz w:val="24"/>
          <w:szCs w:val="24"/>
        </w:rPr>
        <w:t xml:space="preserve"> </w:t>
      </w:r>
      <w:r w:rsidRPr="001F0E33">
        <w:rPr>
          <w:sz w:val="24"/>
          <w:szCs w:val="24"/>
        </w:rPr>
        <w:t xml:space="preserve">grain and bioenergy market information has also been made available under the identifier “Daniel O’Brien”.  As of </w:t>
      </w:r>
      <w:r w:rsidR="00CC26A6">
        <w:rPr>
          <w:sz w:val="24"/>
          <w:szCs w:val="24"/>
        </w:rPr>
        <w:t xml:space="preserve">December 31, 2015, this Facebook site had </w:t>
      </w:r>
      <w:r w:rsidR="0072764B">
        <w:rPr>
          <w:sz w:val="24"/>
          <w:szCs w:val="24"/>
        </w:rPr>
        <w:t>498 followers, up from 402 followers on 1.28.2015</w:t>
      </w:r>
      <w:r w:rsidRPr="001F0E33">
        <w:rPr>
          <w:sz w:val="24"/>
          <w:szCs w:val="24"/>
        </w:rPr>
        <w:t xml:space="preserve">, 268 on 12/31/2013, and from 145 on 12/31/2012.  Of these, </w:t>
      </w:r>
      <w:r w:rsidR="0072764B">
        <w:rPr>
          <w:sz w:val="24"/>
          <w:szCs w:val="24"/>
        </w:rPr>
        <w:t>206</w:t>
      </w:r>
      <w:r w:rsidRPr="001F0E33">
        <w:rPr>
          <w:sz w:val="24"/>
          <w:szCs w:val="24"/>
        </w:rPr>
        <w:t xml:space="preserve"> were associated with agribusiness, agricultural producer groups, national / regional agricultural media, or other interested agricultural or farming audiences</w:t>
      </w:r>
      <w:r w:rsidR="0072764B">
        <w:rPr>
          <w:sz w:val="24"/>
          <w:szCs w:val="24"/>
        </w:rPr>
        <w:t xml:space="preserve"> on 12/31/2015, up from 182 on 1/28/2015, </w:t>
      </w:r>
      <w:r w:rsidRPr="001F0E33">
        <w:rPr>
          <w:sz w:val="24"/>
          <w:szCs w:val="24"/>
        </w:rPr>
        <w:t xml:space="preserve">158 on 12/31/2013, and 84 on 12/31/2012. </w:t>
      </w:r>
      <w:r w:rsidR="0072764B">
        <w:rPr>
          <w:sz w:val="24"/>
          <w:szCs w:val="24"/>
        </w:rPr>
        <w:t xml:space="preserve"> </w:t>
      </w:r>
    </w:p>
    <w:p w:rsidR="001F0E33" w:rsidRPr="001F0E33" w:rsidRDefault="001F0E33" w:rsidP="001F0E33">
      <w:pPr>
        <w:pStyle w:val="ListParagraph"/>
        <w:rPr>
          <w:sz w:val="24"/>
          <w:szCs w:val="24"/>
        </w:rPr>
      </w:pPr>
    </w:p>
    <w:p w:rsidR="001F0E33" w:rsidRDefault="001F0E33" w:rsidP="00D80532">
      <w:pPr>
        <w:pStyle w:val="BodyText2"/>
        <w:spacing w:line="240" w:lineRule="auto"/>
        <w:rPr>
          <w:b w:val="0"/>
          <w:bCs/>
          <w:sz w:val="24"/>
          <w:szCs w:val="24"/>
        </w:rPr>
      </w:pPr>
    </w:p>
    <w:p w:rsidR="00C30307" w:rsidRDefault="00C30307" w:rsidP="00D80532">
      <w:pPr>
        <w:pStyle w:val="BodyText2"/>
        <w:spacing w:line="240" w:lineRule="auto"/>
        <w:rPr>
          <w:b w:val="0"/>
          <w:bCs/>
          <w:sz w:val="24"/>
          <w:szCs w:val="24"/>
        </w:rPr>
      </w:pPr>
    </w:p>
    <w:p w:rsidR="00C30307" w:rsidRDefault="00C30307" w:rsidP="00D80532">
      <w:pPr>
        <w:pStyle w:val="BodyText2"/>
        <w:spacing w:line="240" w:lineRule="auto"/>
        <w:rPr>
          <w:b w:val="0"/>
          <w:bCs/>
          <w:sz w:val="24"/>
          <w:szCs w:val="24"/>
        </w:rPr>
      </w:pPr>
    </w:p>
    <w:p w:rsidR="00C30307" w:rsidRPr="00C30307" w:rsidRDefault="00C30307" w:rsidP="00C30307">
      <w:pPr>
        <w:spacing w:before="360"/>
        <w:rPr>
          <w:sz w:val="28"/>
          <w:szCs w:val="28"/>
          <w:u w:val="single"/>
        </w:rPr>
      </w:pPr>
      <w:r w:rsidRPr="00C30307">
        <w:rPr>
          <w:sz w:val="28"/>
          <w:szCs w:val="28"/>
          <w:u w:val="single"/>
        </w:rPr>
        <w:lastRenderedPageBreak/>
        <w:t>Extension Cropping Systems and Farm Management Publications, Presentations, and Activities:</w:t>
      </w:r>
    </w:p>
    <w:p w:rsidR="00C30307" w:rsidRPr="00C30307" w:rsidRDefault="00C30307" w:rsidP="00C30307"/>
    <w:p w:rsidR="00C30307" w:rsidRPr="00C30307" w:rsidRDefault="00C30307" w:rsidP="00C30307">
      <w:pPr>
        <w:pStyle w:val="BodyText2"/>
        <w:spacing w:line="240" w:lineRule="auto"/>
        <w:rPr>
          <w:b w:val="0"/>
          <w:bCs/>
          <w:sz w:val="24"/>
          <w:szCs w:val="24"/>
        </w:rPr>
      </w:pPr>
      <w:r w:rsidRPr="00C30307">
        <w:rPr>
          <w:b w:val="0"/>
          <w:sz w:val="24"/>
          <w:szCs w:val="24"/>
        </w:rPr>
        <w:t xml:space="preserve">Extension </w:t>
      </w:r>
      <w:r w:rsidRPr="00C30307">
        <w:rPr>
          <w:b w:val="0"/>
          <w:sz w:val="24"/>
          <w:szCs w:val="24"/>
          <w:u w:val="single"/>
        </w:rPr>
        <w:t xml:space="preserve">Dryland and Irrigated Cropping </w:t>
      </w:r>
      <w:proofErr w:type="spellStart"/>
      <w:r w:rsidRPr="00C30307">
        <w:rPr>
          <w:b w:val="0"/>
          <w:sz w:val="24"/>
          <w:szCs w:val="24"/>
          <w:u w:val="single"/>
        </w:rPr>
        <w:t>Sytems</w:t>
      </w:r>
      <w:proofErr w:type="spellEnd"/>
      <w:r w:rsidRPr="00C30307">
        <w:rPr>
          <w:b w:val="0"/>
          <w:sz w:val="24"/>
          <w:szCs w:val="24"/>
        </w:rPr>
        <w:t xml:space="preserve">, </w:t>
      </w:r>
      <w:r w:rsidRPr="00C30307">
        <w:rPr>
          <w:b w:val="0"/>
          <w:sz w:val="24"/>
          <w:szCs w:val="24"/>
          <w:u w:val="single"/>
        </w:rPr>
        <w:t>Farmland Leasing</w:t>
      </w:r>
      <w:r w:rsidRPr="00C30307">
        <w:rPr>
          <w:b w:val="0"/>
          <w:sz w:val="24"/>
          <w:szCs w:val="24"/>
        </w:rPr>
        <w:t xml:space="preserve">, </w:t>
      </w:r>
      <w:r w:rsidRPr="00C30307">
        <w:rPr>
          <w:b w:val="0"/>
          <w:sz w:val="24"/>
          <w:szCs w:val="24"/>
          <w:u w:val="single"/>
        </w:rPr>
        <w:t>Farm Financial Management</w:t>
      </w:r>
      <w:r w:rsidRPr="00C30307">
        <w:rPr>
          <w:b w:val="0"/>
          <w:sz w:val="24"/>
          <w:szCs w:val="24"/>
        </w:rPr>
        <w:t xml:space="preserve"> and other education </w:t>
      </w:r>
      <w:r w:rsidRPr="00C30307">
        <w:rPr>
          <w:b w:val="0"/>
          <w:bCs/>
          <w:sz w:val="24"/>
          <w:szCs w:val="24"/>
        </w:rPr>
        <w:t>presentations from 1995 through 201</w:t>
      </w:r>
      <w:r>
        <w:rPr>
          <w:b w:val="0"/>
          <w:bCs/>
          <w:sz w:val="24"/>
          <w:szCs w:val="24"/>
        </w:rPr>
        <w:t>5</w:t>
      </w:r>
      <w:r w:rsidRPr="00C30307">
        <w:rPr>
          <w:b w:val="0"/>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1440"/>
        <w:gridCol w:w="1440"/>
        <w:gridCol w:w="1440"/>
      </w:tblGrid>
      <w:tr w:rsidR="00C30307" w:rsidRPr="006D1336" w:rsidTr="009E70B1">
        <w:trPr>
          <w:trHeight w:hRule="exact" w:val="504"/>
        </w:trPr>
        <w:tc>
          <w:tcPr>
            <w:tcW w:w="1188" w:type="dxa"/>
          </w:tcPr>
          <w:p w:rsidR="00C30307" w:rsidRPr="006D1336" w:rsidRDefault="00C30307" w:rsidP="009E70B1">
            <w:pPr>
              <w:pStyle w:val="BodyText2"/>
              <w:spacing w:line="240" w:lineRule="auto"/>
              <w:ind w:right="72"/>
              <w:jc w:val="center"/>
              <w:rPr>
                <w:b w:val="0"/>
                <w:bCs/>
              </w:rPr>
            </w:pPr>
            <w:r w:rsidRPr="006D1336">
              <w:rPr>
                <w:b w:val="0"/>
                <w:bCs/>
              </w:rPr>
              <w:t>Year</w:t>
            </w:r>
          </w:p>
        </w:tc>
        <w:tc>
          <w:tcPr>
            <w:tcW w:w="1440" w:type="dxa"/>
          </w:tcPr>
          <w:p w:rsidR="00C30307" w:rsidRPr="006D1336" w:rsidRDefault="00C30307" w:rsidP="009E70B1">
            <w:pPr>
              <w:pStyle w:val="BodyText2"/>
              <w:spacing w:line="240" w:lineRule="auto"/>
              <w:rPr>
                <w:b w:val="0"/>
                <w:bCs/>
              </w:rPr>
            </w:pPr>
            <w:r>
              <w:rPr>
                <w:b w:val="0"/>
                <w:bCs/>
              </w:rPr>
              <w:t xml:space="preserve">Public      </w:t>
            </w:r>
            <w:r w:rsidRPr="006D1336">
              <w:rPr>
                <w:b w:val="0"/>
                <w:bCs/>
              </w:rPr>
              <w:t>Presentations</w:t>
            </w:r>
          </w:p>
        </w:tc>
        <w:tc>
          <w:tcPr>
            <w:tcW w:w="1440" w:type="dxa"/>
          </w:tcPr>
          <w:p w:rsidR="00C30307" w:rsidRPr="006D1336" w:rsidRDefault="00C30307" w:rsidP="009E70B1">
            <w:pPr>
              <w:pStyle w:val="BodyText2"/>
              <w:spacing w:line="240" w:lineRule="auto"/>
              <w:rPr>
                <w:b w:val="0"/>
                <w:bCs/>
              </w:rPr>
            </w:pPr>
            <w:r>
              <w:rPr>
                <w:b w:val="0"/>
                <w:bCs/>
              </w:rPr>
              <w:t xml:space="preserve">Professional </w:t>
            </w:r>
            <w:r w:rsidRPr="006D1336">
              <w:rPr>
                <w:b w:val="0"/>
                <w:bCs/>
              </w:rPr>
              <w:t>Contacts</w:t>
            </w:r>
          </w:p>
        </w:tc>
        <w:tc>
          <w:tcPr>
            <w:tcW w:w="1440" w:type="dxa"/>
          </w:tcPr>
          <w:p w:rsidR="00C30307" w:rsidRDefault="00C30307" w:rsidP="009E70B1">
            <w:pPr>
              <w:pStyle w:val="BodyText2"/>
              <w:spacing w:line="240" w:lineRule="auto"/>
              <w:rPr>
                <w:b w:val="0"/>
                <w:bCs/>
              </w:rPr>
            </w:pPr>
            <w:r>
              <w:rPr>
                <w:b w:val="0"/>
                <w:bCs/>
              </w:rPr>
              <w:t>Radio / TV /    Print Media</w:t>
            </w:r>
          </w:p>
        </w:tc>
      </w:tr>
      <w:tr w:rsidR="00C30307" w:rsidRPr="006D1336" w:rsidTr="009E70B1">
        <w:trPr>
          <w:trHeight w:hRule="exact" w:val="288"/>
        </w:trPr>
        <w:tc>
          <w:tcPr>
            <w:tcW w:w="1188" w:type="dxa"/>
          </w:tcPr>
          <w:p w:rsidR="00C30307" w:rsidRPr="006D1336" w:rsidRDefault="00C30307" w:rsidP="009E70B1">
            <w:pPr>
              <w:pStyle w:val="BodyText2"/>
              <w:spacing w:line="240" w:lineRule="auto"/>
              <w:ind w:right="72"/>
              <w:jc w:val="center"/>
              <w:rPr>
                <w:b w:val="0"/>
                <w:bCs/>
              </w:rPr>
            </w:pPr>
            <w:r w:rsidRPr="006D1336">
              <w:rPr>
                <w:b w:val="0"/>
                <w:bCs/>
              </w:rPr>
              <w:t>1995</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18</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400</w:t>
            </w:r>
          </w:p>
        </w:tc>
        <w:tc>
          <w:tcPr>
            <w:tcW w:w="1440" w:type="dxa"/>
          </w:tcPr>
          <w:p w:rsidR="00C30307" w:rsidRPr="006D1336" w:rsidRDefault="00C30307" w:rsidP="009E70B1">
            <w:pPr>
              <w:pStyle w:val="BodyText2"/>
              <w:spacing w:line="240" w:lineRule="auto"/>
              <w:ind w:left="-108" w:right="-18"/>
              <w:jc w:val="center"/>
              <w:rPr>
                <w:b w:val="0"/>
                <w:bCs/>
              </w:rPr>
            </w:pPr>
            <w:r>
              <w:rPr>
                <w:b w:val="0"/>
                <w:bCs/>
              </w:rPr>
              <w:t>--</w:t>
            </w:r>
          </w:p>
        </w:tc>
      </w:tr>
      <w:tr w:rsidR="00C30307" w:rsidRPr="006D1336" w:rsidTr="009E70B1">
        <w:trPr>
          <w:trHeight w:hRule="exact" w:val="288"/>
        </w:trPr>
        <w:tc>
          <w:tcPr>
            <w:tcW w:w="1188" w:type="dxa"/>
          </w:tcPr>
          <w:p w:rsidR="00C30307" w:rsidRPr="006D1336" w:rsidRDefault="00C30307" w:rsidP="009E70B1">
            <w:pPr>
              <w:pStyle w:val="BodyText2"/>
              <w:spacing w:line="240" w:lineRule="auto"/>
              <w:ind w:right="72"/>
              <w:jc w:val="center"/>
              <w:rPr>
                <w:b w:val="0"/>
                <w:bCs/>
              </w:rPr>
            </w:pPr>
            <w:r w:rsidRPr="006D1336">
              <w:rPr>
                <w:b w:val="0"/>
                <w:bCs/>
              </w:rPr>
              <w:t>1996</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20</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523</w:t>
            </w:r>
          </w:p>
        </w:tc>
        <w:tc>
          <w:tcPr>
            <w:tcW w:w="1440" w:type="dxa"/>
          </w:tcPr>
          <w:p w:rsidR="00C30307" w:rsidRPr="006D1336" w:rsidRDefault="00C30307" w:rsidP="009E70B1">
            <w:pPr>
              <w:pStyle w:val="BodyText2"/>
              <w:spacing w:line="240" w:lineRule="auto"/>
              <w:ind w:left="-108" w:right="-18"/>
              <w:jc w:val="center"/>
              <w:rPr>
                <w:b w:val="0"/>
                <w:bCs/>
              </w:rPr>
            </w:pPr>
            <w:r>
              <w:rPr>
                <w:b w:val="0"/>
                <w:bCs/>
              </w:rPr>
              <w:t>--</w:t>
            </w:r>
          </w:p>
        </w:tc>
      </w:tr>
      <w:tr w:rsidR="00C30307" w:rsidRPr="006D1336" w:rsidTr="009E70B1">
        <w:trPr>
          <w:trHeight w:hRule="exact" w:val="288"/>
        </w:trPr>
        <w:tc>
          <w:tcPr>
            <w:tcW w:w="1188" w:type="dxa"/>
          </w:tcPr>
          <w:p w:rsidR="00C30307" w:rsidRPr="006D1336" w:rsidRDefault="00C30307" w:rsidP="009E70B1">
            <w:pPr>
              <w:pStyle w:val="BodyText2"/>
              <w:spacing w:line="240" w:lineRule="auto"/>
              <w:ind w:right="72"/>
              <w:jc w:val="center"/>
              <w:rPr>
                <w:b w:val="0"/>
                <w:bCs/>
              </w:rPr>
            </w:pPr>
            <w:r w:rsidRPr="006D1336">
              <w:rPr>
                <w:b w:val="0"/>
                <w:bCs/>
              </w:rPr>
              <w:t>1997</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21</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520</w:t>
            </w:r>
          </w:p>
        </w:tc>
        <w:tc>
          <w:tcPr>
            <w:tcW w:w="1440" w:type="dxa"/>
          </w:tcPr>
          <w:p w:rsidR="00C30307" w:rsidRPr="006D1336" w:rsidRDefault="00C30307" w:rsidP="009E70B1">
            <w:pPr>
              <w:pStyle w:val="BodyText2"/>
              <w:spacing w:line="240" w:lineRule="auto"/>
              <w:ind w:left="-108" w:right="-18"/>
              <w:jc w:val="center"/>
              <w:rPr>
                <w:b w:val="0"/>
                <w:bCs/>
              </w:rPr>
            </w:pPr>
            <w:r>
              <w:rPr>
                <w:b w:val="0"/>
                <w:bCs/>
              </w:rPr>
              <w:t>--</w:t>
            </w:r>
          </w:p>
        </w:tc>
      </w:tr>
      <w:tr w:rsidR="00C30307" w:rsidRPr="006D1336" w:rsidTr="009E70B1">
        <w:trPr>
          <w:trHeight w:hRule="exact" w:val="288"/>
        </w:trPr>
        <w:tc>
          <w:tcPr>
            <w:tcW w:w="1188" w:type="dxa"/>
          </w:tcPr>
          <w:p w:rsidR="00C30307" w:rsidRPr="006D1336" w:rsidRDefault="00C30307" w:rsidP="009E70B1">
            <w:pPr>
              <w:pStyle w:val="BodyText2"/>
              <w:spacing w:line="240" w:lineRule="auto"/>
              <w:ind w:left="-90" w:right="72"/>
              <w:jc w:val="center"/>
              <w:rPr>
                <w:b w:val="0"/>
                <w:bCs/>
              </w:rPr>
            </w:pPr>
            <w:r w:rsidRPr="006D1336">
              <w:rPr>
                <w:b w:val="0"/>
                <w:bCs/>
              </w:rPr>
              <w:t xml:space="preserve">  1998</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18</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601</w:t>
            </w:r>
          </w:p>
        </w:tc>
        <w:tc>
          <w:tcPr>
            <w:tcW w:w="1440" w:type="dxa"/>
          </w:tcPr>
          <w:p w:rsidR="00C30307" w:rsidRPr="006D1336" w:rsidRDefault="00C30307" w:rsidP="009E70B1">
            <w:pPr>
              <w:pStyle w:val="BodyText2"/>
              <w:spacing w:line="240" w:lineRule="auto"/>
              <w:ind w:left="-108" w:right="-18"/>
              <w:jc w:val="center"/>
              <w:rPr>
                <w:b w:val="0"/>
                <w:bCs/>
              </w:rPr>
            </w:pPr>
            <w:r>
              <w:rPr>
                <w:b w:val="0"/>
                <w:bCs/>
              </w:rPr>
              <w:t>--</w:t>
            </w:r>
          </w:p>
        </w:tc>
      </w:tr>
      <w:tr w:rsidR="00C30307" w:rsidRPr="006D1336" w:rsidTr="009E70B1">
        <w:trPr>
          <w:trHeight w:hRule="exact" w:val="288"/>
        </w:trPr>
        <w:tc>
          <w:tcPr>
            <w:tcW w:w="1188" w:type="dxa"/>
          </w:tcPr>
          <w:p w:rsidR="00C30307" w:rsidRPr="006D1336" w:rsidRDefault="00C30307" w:rsidP="009E70B1">
            <w:pPr>
              <w:pStyle w:val="BodyText2"/>
              <w:spacing w:line="240" w:lineRule="auto"/>
              <w:ind w:right="72"/>
              <w:jc w:val="center"/>
              <w:rPr>
                <w:b w:val="0"/>
                <w:bCs/>
              </w:rPr>
            </w:pPr>
            <w:r w:rsidRPr="006D1336">
              <w:rPr>
                <w:b w:val="0"/>
                <w:bCs/>
              </w:rPr>
              <w:t>1999</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28</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920</w:t>
            </w:r>
          </w:p>
        </w:tc>
        <w:tc>
          <w:tcPr>
            <w:tcW w:w="1440" w:type="dxa"/>
          </w:tcPr>
          <w:p w:rsidR="00C30307" w:rsidRPr="006D1336" w:rsidRDefault="00C30307" w:rsidP="009E70B1">
            <w:pPr>
              <w:pStyle w:val="BodyText2"/>
              <w:spacing w:line="240" w:lineRule="auto"/>
              <w:ind w:left="-108" w:right="-18"/>
              <w:jc w:val="center"/>
              <w:rPr>
                <w:b w:val="0"/>
                <w:bCs/>
              </w:rPr>
            </w:pPr>
            <w:r>
              <w:rPr>
                <w:b w:val="0"/>
                <w:bCs/>
              </w:rPr>
              <w:t>--</w:t>
            </w:r>
          </w:p>
        </w:tc>
      </w:tr>
      <w:tr w:rsidR="00C30307" w:rsidRPr="006D1336" w:rsidTr="009E70B1">
        <w:trPr>
          <w:trHeight w:hRule="exact" w:val="288"/>
        </w:trPr>
        <w:tc>
          <w:tcPr>
            <w:tcW w:w="1188" w:type="dxa"/>
          </w:tcPr>
          <w:p w:rsidR="00C30307" w:rsidRPr="006D1336" w:rsidRDefault="00C30307" w:rsidP="009E70B1">
            <w:pPr>
              <w:pStyle w:val="BodyText2"/>
              <w:spacing w:line="240" w:lineRule="auto"/>
              <w:ind w:right="72"/>
              <w:jc w:val="center"/>
              <w:rPr>
                <w:b w:val="0"/>
                <w:bCs/>
              </w:rPr>
            </w:pPr>
            <w:r w:rsidRPr="006D1336">
              <w:rPr>
                <w:b w:val="0"/>
                <w:bCs/>
              </w:rPr>
              <w:t>2000</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36</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761</w:t>
            </w:r>
          </w:p>
        </w:tc>
        <w:tc>
          <w:tcPr>
            <w:tcW w:w="1440" w:type="dxa"/>
          </w:tcPr>
          <w:p w:rsidR="00C30307" w:rsidRPr="006D1336" w:rsidRDefault="00C30307" w:rsidP="009E70B1">
            <w:pPr>
              <w:pStyle w:val="BodyText2"/>
              <w:spacing w:line="240" w:lineRule="auto"/>
              <w:ind w:left="-108" w:right="-18"/>
              <w:jc w:val="center"/>
              <w:rPr>
                <w:b w:val="0"/>
                <w:bCs/>
              </w:rPr>
            </w:pPr>
            <w:r>
              <w:rPr>
                <w:b w:val="0"/>
                <w:bCs/>
              </w:rPr>
              <w:t>--</w:t>
            </w:r>
          </w:p>
        </w:tc>
      </w:tr>
      <w:tr w:rsidR="00C30307" w:rsidRPr="006D1336" w:rsidTr="009E70B1">
        <w:trPr>
          <w:trHeight w:hRule="exact" w:val="288"/>
        </w:trPr>
        <w:tc>
          <w:tcPr>
            <w:tcW w:w="1188" w:type="dxa"/>
          </w:tcPr>
          <w:p w:rsidR="00C30307" w:rsidRPr="006D1336" w:rsidRDefault="00C30307" w:rsidP="009E70B1">
            <w:pPr>
              <w:pStyle w:val="BodyText2"/>
              <w:spacing w:line="240" w:lineRule="auto"/>
              <w:ind w:right="72"/>
              <w:jc w:val="center"/>
              <w:rPr>
                <w:b w:val="0"/>
                <w:bCs/>
              </w:rPr>
            </w:pPr>
            <w:r w:rsidRPr="006D1336">
              <w:rPr>
                <w:b w:val="0"/>
                <w:bCs/>
              </w:rPr>
              <w:t>2001</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37</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1,029</w:t>
            </w:r>
          </w:p>
        </w:tc>
        <w:tc>
          <w:tcPr>
            <w:tcW w:w="1440" w:type="dxa"/>
          </w:tcPr>
          <w:p w:rsidR="00C30307" w:rsidRPr="006D1336" w:rsidRDefault="00C30307" w:rsidP="009E70B1">
            <w:pPr>
              <w:pStyle w:val="BodyText2"/>
              <w:spacing w:line="240" w:lineRule="auto"/>
              <w:ind w:left="-108" w:right="-18"/>
              <w:jc w:val="center"/>
              <w:rPr>
                <w:b w:val="0"/>
                <w:bCs/>
              </w:rPr>
            </w:pPr>
            <w:r>
              <w:rPr>
                <w:b w:val="0"/>
                <w:bCs/>
              </w:rPr>
              <w:t>--</w:t>
            </w:r>
          </w:p>
        </w:tc>
      </w:tr>
      <w:tr w:rsidR="00C30307" w:rsidRPr="006D1336" w:rsidTr="009E70B1">
        <w:trPr>
          <w:trHeight w:hRule="exact" w:val="288"/>
        </w:trPr>
        <w:tc>
          <w:tcPr>
            <w:tcW w:w="1188" w:type="dxa"/>
          </w:tcPr>
          <w:p w:rsidR="00C30307" w:rsidRPr="006D1336" w:rsidRDefault="00C30307" w:rsidP="009E70B1">
            <w:pPr>
              <w:pStyle w:val="BodyText2"/>
              <w:spacing w:line="240" w:lineRule="auto"/>
              <w:ind w:right="72"/>
              <w:jc w:val="center"/>
              <w:rPr>
                <w:b w:val="0"/>
                <w:bCs/>
              </w:rPr>
            </w:pPr>
            <w:r w:rsidRPr="006D1336">
              <w:rPr>
                <w:b w:val="0"/>
                <w:bCs/>
              </w:rPr>
              <w:t>2002</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39</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687</w:t>
            </w:r>
          </w:p>
        </w:tc>
        <w:tc>
          <w:tcPr>
            <w:tcW w:w="1440" w:type="dxa"/>
          </w:tcPr>
          <w:p w:rsidR="00C30307" w:rsidRPr="006D1336" w:rsidRDefault="00C30307" w:rsidP="009E70B1">
            <w:pPr>
              <w:pStyle w:val="BodyText2"/>
              <w:spacing w:line="240" w:lineRule="auto"/>
              <w:ind w:left="-108" w:right="-18"/>
              <w:jc w:val="center"/>
              <w:rPr>
                <w:b w:val="0"/>
                <w:bCs/>
              </w:rPr>
            </w:pPr>
            <w:r>
              <w:rPr>
                <w:b w:val="0"/>
                <w:bCs/>
              </w:rPr>
              <w:t>--</w:t>
            </w:r>
          </w:p>
        </w:tc>
      </w:tr>
      <w:tr w:rsidR="00C30307" w:rsidRPr="006D1336" w:rsidTr="009E70B1">
        <w:trPr>
          <w:trHeight w:hRule="exact" w:val="288"/>
        </w:trPr>
        <w:tc>
          <w:tcPr>
            <w:tcW w:w="1188" w:type="dxa"/>
          </w:tcPr>
          <w:p w:rsidR="00C30307" w:rsidRPr="006D1336" w:rsidRDefault="00C30307" w:rsidP="009E70B1">
            <w:pPr>
              <w:pStyle w:val="BodyText2"/>
              <w:spacing w:line="240" w:lineRule="auto"/>
              <w:ind w:right="72"/>
              <w:jc w:val="center"/>
              <w:rPr>
                <w:b w:val="0"/>
                <w:bCs/>
              </w:rPr>
            </w:pPr>
            <w:r w:rsidRPr="006D1336">
              <w:rPr>
                <w:b w:val="0"/>
                <w:bCs/>
              </w:rPr>
              <w:t>2003-2006</w:t>
            </w:r>
          </w:p>
        </w:tc>
        <w:tc>
          <w:tcPr>
            <w:tcW w:w="2880" w:type="dxa"/>
            <w:gridSpan w:val="2"/>
          </w:tcPr>
          <w:p w:rsidR="00C30307" w:rsidRPr="006D1336" w:rsidRDefault="00C30307" w:rsidP="009E70B1">
            <w:pPr>
              <w:pStyle w:val="BodyText2"/>
              <w:spacing w:line="240" w:lineRule="auto"/>
              <w:ind w:left="-108" w:right="-18"/>
              <w:jc w:val="center"/>
              <w:rPr>
                <w:b w:val="0"/>
                <w:bCs/>
              </w:rPr>
            </w:pPr>
            <w:r w:rsidRPr="006D1336">
              <w:rPr>
                <w:b w:val="0"/>
                <w:bCs/>
              </w:rPr>
              <w:t>Administrative Responsibil</w:t>
            </w:r>
            <w:r w:rsidR="00A6171E">
              <w:rPr>
                <w:b w:val="0"/>
                <w:bCs/>
              </w:rPr>
              <w:t>it</w:t>
            </w:r>
            <w:r w:rsidRPr="006D1336">
              <w:rPr>
                <w:b w:val="0"/>
                <w:bCs/>
              </w:rPr>
              <w:t>ies</w:t>
            </w:r>
          </w:p>
          <w:p w:rsidR="00C30307" w:rsidRPr="006D1336" w:rsidRDefault="00C30307" w:rsidP="009E70B1">
            <w:pPr>
              <w:pStyle w:val="BodyText2"/>
              <w:spacing w:line="240" w:lineRule="auto"/>
              <w:ind w:left="-108" w:right="-18"/>
              <w:jc w:val="center"/>
              <w:rPr>
                <w:b w:val="0"/>
                <w:bCs/>
              </w:rPr>
            </w:pPr>
            <w:r w:rsidRPr="006D1336">
              <w:rPr>
                <w:b w:val="0"/>
                <w:bCs/>
              </w:rPr>
              <w:t>----</w:t>
            </w:r>
          </w:p>
        </w:tc>
        <w:tc>
          <w:tcPr>
            <w:tcW w:w="1440" w:type="dxa"/>
          </w:tcPr>
          <w:p w:rsidR="00C30307" w:rsidRPr="006D1336" w:rsidRDefault="00C30307" w:rsidP="009E70B1">
            <w:pPr>
              <w:pStyle w:val="BodyText2"/>
              <w:spacing w:line="240" w:lineRule="auto"/>
              <w:ind w:left="-108" w:right="-18"/>
              <w:jc w:val="center"/>
              <w:rPr>
                <w:b w:val="0"/>
                <w:bCs/>
              </w:rPr>
            </w:pPr>
            <w:r>
              <w:rPr>
                <w:b w:val="0"/>
                <w:bCs/>
              </w:rPr>
              <w:t>--</w:t>
            </w:r>
          </w:p>
        </w:tc>
      </w:tr>
      <w:tr w:rsidR="00C30307" w:rsidRPr="006D1336" w:rsidTr="009E70B1">
        <w:trPr>
          <w:trHeight w:hRule="exact" w:val="288"/>
        </w:trPr>
        <w:tc>
          <w:tcPr>
            <w:tcW w:w="1188" w:type="dxa"/>
          </w:tcPr>
          <w:p w:rsidR="00C30307" w:rsidRPr="006D1336" w:rsidRDefault="00C30307" w:rsidP="009E70B1">
            <w:pPr>
              <w:pStyle w:val="BodyText2"/>
              <w:spacing w:line="240" w:lineRule="auto"/>
              <w:ind w:right="72"/>
              <w:jc w:val="center"/>
              <w:rPr>
                <w:b w:val="0"/>
                <w:bCs/>
              </w:rPr>
            </w:pPr>
            <w:r w:rsidRPr="006D1336">
              <w:rPr>
                <w:b w:val="0"/>
                <w:bCs/>
              </w:rPr>
              <w:t>2007</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30</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1,290</w:t>
            </w:r>
          </w:p>
        </w:tc>
        <w:tc>
          <w:tcPr>
            <w:tcW w:w="1440" w:type="dxa"/>
          </w:tcPr>
          <w:p w:rsidR="00C30307" w:rsidRPr="006D1336" w:rsidRDefault="00C30307" w:rsidP="009E70B1">
            <w:pPr>
              <w:pStyle w:val="BodyText2"/>
              <w:spacing w:line="240" w:lineRule="auto"/>
              <w:ind w:left="-108" w:right="-18"/>
              <w:jc w:val="center"/>
              <w:rPr>
                <w:b w:val="0"/>
                <w:bCs/>
              </w:rPr>
            </w:pPr>
            <w:r>
              <w:rPr>
                <w:b w:val="0"/>
                <w:bCs/>
              </w:rPr>
              <w:t>--</w:t>
            </w:r>
          </w:p>
        </w:tc>
      </w:tr>
      <w:tr w:rsidR="00C30307" w:rsidRPr="006D1336" w:rsidTr="009E70B1">
        <w:trPr>
          <w:trHeight w:hRule="exact" w:val="288"/>
        </w:trPr>
        <w:tc>
          <w:tcPr>
            <w:tcW w:w="1188" w:type="dxa"/>
          </w:tcPr>
          <w:p w:rsidR="00C30307" w:rsidRPr="006D1336" w:rsidRDefault="00C30307" w:rsidP="009E70B1">
            <w:pPr>
              <w:pStyle w:val="BodyText2"/>
              <w:spacing w:line="240" w:lineRule="auto"/>
              <w:ind w:right="72"/>
              <w:jc w:val="center"/>
              <w:rPr>
                <w:b w:val="0"/>
                <w:bCs/>
              </w:rPr>
            </w:pPr>
            <w:r w:rsidRPr="006D1336">
              <w:rPr>
                <w:b w:val="0"/>
                <w:bCs/>
              </w:rPr>
              <w:t>2008</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13</w:t>
            </w:r>
          </w:p>
        </w:tc>
        <w:tc>
          <w:tcPr>
            <w:tcW w:w="1440" w:type="dxa"/>
          </w:tcPr>
          <w:p w:rsidR="00C30307" w:rsidRPr="006D1336" w:rsidRDefault="00C30307" w:rsidP="00A6171E">
            <w:pPr>
              <w:pStyle w:val="BodyText2"/>
              <w:spacing w:line="240" w:lineRule="auto"/>
              <w:ind w:left="-108" w:right="-18"/>
              <w:jc w:val="right"/>
              <w:rPr>
                <w:b w:val="0"/>
                <w:bCs/>
              </w:rPr>
            </w:pPr>
            <w:r w:rsidRPr="006D1336">
              <w:rPr>
                <w:b w:val="0"/>
                <w:bCs/>
              </w:rPr>
              <w:t>631</w:t>
            </w:r>
          </w:p>
        </w:tc>
        <w:tc>
          <w:tcPr>
            <w:tcW w:w="1440" w:type="dxa"/>
          </w:tcPr>
          <w:p w:rsidR="00C30307" w:rsidRPr="006D1336" w:rsidRDefault="00C30307" w:rsidP="00A6171E">
            <w:pPr>
              <w:pStyle w:val="BodyText2"/>
              <w:spacing w:line="240" w:lineRule="auto"/>
              <w:ind w:left="-108" w:right="-18"/>
              <w:jc w:val="right"/>
              <w:rPr>
                <w:b w:val="0"/>
                <w:bCs/>
              </w:rPr>
            </w:pPr>
            <w:r>
              <w:rPr>
                <w:b w:val="0"/>
                <w:bCs/>
              </w:rPr>
              <w:t>8</w:t>
            </w:r>
          </w:p>
        </w:tc>
      </w:tr>
      <w:tr w:rsidR="00C30307" w:rsidRPr="006D1336" w:rsidTr="009E70B1">
        <w:trPr>
          <w:trHeight w:hRule="exact" w:val="288"/>
        </w:trPr>
        <w:tc>
          <w:tcPr>
            <w:tcW w:w="1188" w:type="dxa"/>
          </w:tcPr>
          <w:p w:rsidR="00C30307" w:rsidRPr="006D1336" w:rsidRDefault="00C30307" w:rsidP="009E70B1">
            <w:pPr>
              <w:pStyle w:val="BodyText2"/>
              <w:spacing w:line="240" w:lineRule="auto"/>
              <w:ind w:right="72"/>
              <w:jc w:val="center"/>
              <w:rPr>
                <w:b w:val="0"/>
                <w:bCs/>
              </w:rPr>
            </w:pPr>
            <w:r>
              <w:rPr>
                <w:b w:val="0"/>
                <w:bCs/>
              </w:rPr>
              <w:t>2009</w:t>
            </w:r>
          </w:p>
        </w:tc>
        <w:tc>
          <w:tcPr>
            <w:tcW w:w="1440" w:type="dxa"/>
          </w:tcPr>
          <w:p w:rsidR="00C30307" w:rsidRPr="006D1336" w:rsidRDefault="00C30307" w:rsidP="00A6171E">
            <w:pPr>
              <w:pStyle w:val="BodyText2"/>
              <w:spacing w:line="240" w:lineRule="auto"/>
              <w:ind w:left="-108" w:right="-18"/>
              <w:jc w:val="right"/>
              <w:rPr>
                <w:b w:val="0"/>
                <w:bCs/>
              </w:rPr>
            </w:pPr>
            <w:r>
              <w:rPr>
                <w:b w:val="0"/>
                <w:bCs/>
              </w:rPr>
              <w:t>6</w:t>
            </w:r>
          </w:p>
        </w:tc>
        <w:tc>
          <w:tcPr>
            <w:tcW w:w="1440" w:type="dxa"/>
          </w:tcPr>
          <w:p w:rsidR="00C30307" w:rsidRPr="006D1336" w:rsidRDefault="00C30307" w:rsidP="00A6171E">
            <w:pPr>
              <w:pStyle w:val="BodyText2"/>
              <w:spacing w:line="240" w:lineRule="auto"/>
              <w:ind w:left="-108" w:right="-18"/>
              <w:jc w:val="right"/>
              <w:rPr>
                <w:b w:val="0"/>
                <w:bCs/>
              </w:rPr>
            </w:pPr>
            <w:r>
              <w:rPr>
                <w:b w:val="0"/>
                <w:bCs/>
              </w:rPr>
              <w:t>142</w:t>
            </w:r>
          </w:p>
        </w:tc>
        <w:tc>
          <w:tcPr>
            <w:tcW w:w="1440" w:type="dxa"/>
          </w:tcPr>
          <w:p w:rsidR="00C30307" w:rsidRDefault="00C30307" w:rsidP="00A6171E">
            <w:pPr>
              <w:pStyle w:val="BodyText2"/>
              <w:spacing w:line="240" w:lineRule="auto"/>
              <w:ind w:left="-108" w:right="-18"/>
              <w:jc w:val="right"/>
              <w:rPr>
                <w:b w:val="0"/>
                <w:bCs/>
              </w:rPr>
            </w:pPr>
            <w:r>
              <w:rPr>
                <w:b w:val="0"/>
                <w:bCs/>
              </w:rPr>
              <w:t>4</w:t>
            </w:r>
          </w:p>
        </w:tc>
      </w:tr>
      <w:tr w:rsidR="00C30307" w:rsidRPr="006D1336" w:rsidTr="009E70B1">
        <w:trPr>
          <w:trHeight w:hRule="exact" w:val="288"/>
        </w:trPr>
        <w:tc>
          <w:tcPr>
            <w:tcW w:w="1188" w:type="dxa"/>
          </w:tcPr>
          <w:p w:rsidR="00C30307" w:rsidRDefault="00C30307" w:rsidP="009E70B1">
            <w:pPr>
              <w:pStyle w:val="BodyText2"/>
              <w:spacing w:line="240" w:lineRule="auto"/>
              <w:ind w:right="72"/>
              <w:jc w:val="center"/>
              <w:rPr>
                <w:b w:val="0"/>
                <w:bCs/>
              </w:rPr>
            </w:pPr>
            <w:r>
              <w:rPr>
                <w:b w:val="0"/>
                <w:bCs/>
              </w:rPr>
              <w:t>2010</w:t>
            </w:r>
          </w:p>
        </w:tc>
        <w:tc>
          <w:tcPr>
            <w:tcW w:w="1440" w:type="dxa"/>
          </w:tcPr>
          <w:p w:rsidR="00C30307" w:rsidRDefault="00C30307" w:rsidP="00A6171E">
            <w:pPr>
              <w:pStyle w:val="BodyText2"/>
              <w:spacing w:line="240" w:lineRule="auto"/>
              <w:ind w:left="-108" w:right="-18"/>
              <w:jc w:val="right"/>
              <w:rPr>
                <w:b w:val="0"/>
                <w:bCs/>
              </w:rPr>
            </w:pPr>
            <w:r>
              <w:rPr>
                <w:b w:val="0"/>
                <w:bCs/>
              </w:rPr>
              <w:t>6</w:t>
            </w:r>
          </w:p>
        </w:tc>
        <w:tc>
          <w:tcPr>
            <w:tcW w:w="1440" w:type="dxa"/>
          </w:tcPr>
          <w:p w:rsidR="00C30307" w:rsidRDefault="00C30307" w:rsidP="00A6171E">
            <w:pPr>
              <w:pStyle w:val="BodyText2"/>
              <w:spacing w:line="240" w:lineRule="auto"/>
              <w:ind w:left="-108" w:right="-18"/>
              <w:jc w:val="right"/>
              <w:rPr>
                <w:b w:val="0"/>
                <w:bCs/>
              </w:rPr>
            </w:pPr>
            <w:r>
              <w:rPr>
                <w:b w:val="0"/>
                <w:bCs/>
              </w:rPr>
              <w:t>182</w:t>
            </w:r>
          </w:p>
        </w:tc>
        <w:tc>
          <w:tcPr>
            <w:tcW w:w="1440" w:type="dxa"/>
          </w:tcPr>
          <w:p w:rsidR="00C30307" w:rsidRDefault="00C30307" w:rsidP="00A6171E">
            <w:pPr>
              <w:pStyle w:val="BodyText2"/>
              <w:spacing w:line="240" w:lineRule="auto"/>
              <w:ind w:left="-108" w:right="-18"/>
              <w:jc w:val="right"/>
              <w:rPr>
                <w:b w:val="0"/>
                <w:bCs/>
              </w:rPr>
            </w:pPr>
            <w:r>
              <w:rPr>
                <w:b w:val="0"/>
                <w:bCs/>
              </w:rPr>
              <w:t>7</w:t>
            </w:r>
          </w:p>
        </w:tc>
      </w:tr>
      <w:tr w:rsidR="00C30307" w:rsidRPr="006D1336" w:rsidTr="009E70B1">
        <w:trPr>
          <w:trHeight w:hRule="exact" w:val="288"/>
        </w:trPr>
        <w:tc>
          <w:tcPr>
            <w:tcW w:w="1188" w:type="dxa"/>
          </w:tcPr>
          <w:p w:rsidR="00C30307" w:rsidRDefault="00C30307" w:rsidP="009E70B1">
            <w:pPr>
              <w:pStyle w:val="BodyText2"/>
              <w:spacing w:line="240" w:lineRule="auto"/>
              <w:ind w:right="72"/>
              <w:jc w:val="center"/>
              <w:rPr>
                <w:b w:val="0"/>
                <w:bCs/>
              </w:rPr>
            </w:pPr>
            <w:r>
              <w:rPr>
                <w:b w:val="0"/>
                <w:bCs/>
              </w:rPr>
              <w:t>2011</w:t>
            </w:r>
          </w:p>
        </w:tc>
        <w:tc>
          <w:tcPr>
            <w:tcW w:w="1440" w:type="dxa"/>
          </w:tcPr>
          <w:p w:rsidR="00C30307" w:rsidRDefault="00C30307" w:rsidP="00A6171E">
            <w:pPr>
              <w:pStyle w:val="BodyText2"/>
              <w:spacing w:line="240" w:lineRule="auto"/>
              <w:ind w:left="-108" w:right="-18"/>
              <w:jc w:val="right"/>
              <w:rPr>
                <w:b w:val="0"/>
                <w:bCs/>
              </w:rPr>
            </w:pPr>
            <w:r>
              <w:rPr>
                <w:b w:val="0"/>
                <w:bCs/>
              </w:rPr>
              <w:t>3</w:t>
            </w:r>
          </w:p>
        </w:tc>
        <w:tc>
          <w:tcPr>
            <w:tcW w:w="1440" w:type="dxa"/>
          </w:tcPr>
          <w:p w:rsidR="00C30307" w:rsidRDefault="00C30307" w:rsidP="00A6171E">
            <w:pPr>
              <w:pStyle w:val="BodyText2"/>
              <w:spacing w:line="240" w:lineRule="auto"/>
              <w:ind w:left="-108" w:right="-18"/>
              <w:jc w:val="right"/>
              <w:rPr>
                <w:b w:val="0"/>
                <w:bCs/>
              </w:rPr>
            </w:pPr>
            <w:r>
              <w:rPr>
                <w:b w:val="0"/>
                <w:bCs/>
              </w:rPr>
              <w:t>111</w:t>
            </w:r>
          </w:p>
        </w:tc>
        <w:tc>
          <w:tcPr>
            <w:tcW w:w="1440" w:type="dxa"/>
          </w:tcPr>
          <w:p w:rsidR="00C30307" w:rsidRDefault="00C30307" w:rsidP="00A6171E">
            <w:pPr>
              <w:pStyle w:val="BodyText2"/>
              <w:spacing w:line="240" w:lineRule="auto"/>
              <w:ind w:left="-108" w:right="-18"/>
              <w:jc w:val="right"/>
              <w:rPr>
                <w:b w:val="0"/>
                <w:bCs/>
              </w:rPr>
            </w:pPr>
            <w:r>
              <w:rPr>
                <w:b w:val="0"/>
                <w:bCs/>
              </w:rPr>
              <w:t>5</w:t>
            </w:r>
          </w:p>
        </w:tc>
      </w:tr>
      <w:tr w:rsidR="00C30307" w:rsidRPr="006D1336" w:rsidTr="009E70B1">
        <w:trPr>
          <w:trHeight w:hRule="exact" w:val="288"/>
        </w:trPr>
        <w:tc>
          <w:tcPr>
            <w:tcW w:w="1188" w:type="dxa"/>
          </w:tcPr>
          <w:p w:rsidR="00C30307" w:rsidRDefault="00C30307" w:rsidP="009E70B1">
            <w:pPr>
              <w:pStyle w:val="BodyText2"/>
              <w:spacing w:line="240" w:lineRule="auto"/>
              <w:ind w:right="72"/>
              <w:jc w:val="center"/>
              <w:rPr>
                <w:b w:val="0"/>
                <w:bCs/>
              </w:rPr>
            </w:pPr>
            <w:r>
              <w:rPr>
                <w:b w:val="0"/>
                <w:bCs/>
              </w:rPr>
              <w:t>2012</w:t>
            </w:r>
          </w:p>
        </w:tc>
        <w:tc>
          <w:tcPr>
            <w:tcW w:w="1440" w:type="dxa"/>
          </w:tcPr>
          <w:p w:rsidR="00C30307" w:rsidRDefault="00C30307" w:rsidP="00A6171E">
            <w:pPr>
              <w:pStyle w:val="BodyText2"/>
              <w:spacing w:line="240" w:lineRule="auto"/>
              <w:ind w:left="-108" w:right="-18"/>
              <w:jc w:val="right"/>
              <w:rPr>
                <w:b w:val="0"/>
                <w:bCs/>
              </w:rPr>
            </w:pPr>
            <w:r>
              <w:rPr>
                <w:b w:val="0"/>
                <w:bCs/>
              </w:rPr>
              <w:t>9</w:t>
            </w:r>
          </w:p>
        </w:tc>
        <w:tc>
          <w:tcPr>
            <w:tcW w:w="1440" w:type="dxa"/>
          </w:tcPr>
          <w:p w:rsidR="00C30307" w:rsidRDefault="00C30307" w:rsidP="00A6171E">
            <w:pPr>
              <w:pStyle w:val="BodyText2"/>
              <w:spacing w:line="240" w:lineRule="auto"/>
              <w:ind w:left="-108" w:right="-18"/>
              <w:jc w:val="right"/>
              <w:rPr>
                <w:b w:val="0"/>
                <w:bCs/>
              </w:rPr>
            </w:pPr>
            <w:r>
              <w:rPr>
                <w:b w:val="0"/>
                <w:bCs/>
              </w:rPr>
              <w:t>171</w:t>
            </w:r>
          </w:p>
          <w:p w:rsidR="00C30307" w:rsidRDefault="00C30307" w:rsidP="00A6171E">
            <w:pPr>
              <w:pStyle w:val="BodyText2"/>
              <w:spacing w:line="240" w:lineRule="auto"/>
              <w:ind w:left="-108" w:right="-18"/>
              <w:jc w:val="right"/>
              <w:rPr>
                <w:b w:val="0"/>
                <w:bCs/>
              </w:rPr>
            </w:pPr>
          </w:p>
        </w:tc>
        <w:tc>
          <w:tcPr>
            <w:tcW w:w="1440" w:type="dxa"/>
          </w:tcPr>
          <w:p w:rsidR="00C30307" w:rsidRDefault="00C30307" w:rsidP="009E70B1">
            <w:pPr>
              <w:pStyle w:val="BodyText2"/>
              <w:spacing w:line="240" w:lineRule="auto"/>
              <w:ind w:left="-108" w:right="-18"/>
              <w:jc w:val="center"/>
              <w:rPr>
                <w:b w:val="0"/>
                <w:bCs/>
              </w:rPr>
            </w:pPr>
            <w:r>
              <w:rPr>
                <w:b w:val="0"/>
                <w:bCs/>
              </w:rPr>
              <w:t>--</w:t>
            </w:r>
          </w:p>
        </w:tc>
      </w:tr>
      <w:tr w:rsidR="00C30307" w:rsidRPr="006D1336" w:rsidTr="009E70B1">
        <w:trPr>
          <w:trHeight w:hRule="exact" w:val="288"/>
        </w:trPr>
        <w:tc>
          <w:tcPr>
            <w:tcW w:w="1188" w:type="dxa"/>
          </w:tcPr>
          <w:p w:rsidR="00C30307" w:rsidRDefault="00C30307" w:rsidP="009E70B1">
            <w:pPr>
              <w:pStyle w:val="BodyText2"/>
              <w:spacing w:line="240" w:lineRule="auto"/>
              <w:ind w:right="72"/>
              <w:jc w:val="center"/>
              <w:rPr>
                <w:b w:val="0"/>
                <w:bCs/>
              </w:rPr>
            </w:pPr>
            <w:r>
              <w:rPr>
                <w:b w:val="0"/>
                <w:bCs/>
              </w:rPr>
              <w:t>2013</w:t>
            </w:r>
          </w:p>
        </w:tc>
        <w:tc>
          <w:tcPr>
            <w:tcW w:w="1440" w:type="dxa"/>
          </w:tcPr>
          <w:p w:rsidR="00C30307" w:rsidRDefault="00C30307" w:rsidP="00A6171E">
            <w:pPr>
              <w:pStyle w:val="BodyText2"/>
              <w:spacing w:line="240" w:lineRule="auto"/>
              <w:ind w:left="-108" w:right="-18"/>
              <w:jc w:val="right"/>
              <w:rPr>
                <w:b w:val="0"/>
                <w:bCs/>
              </w:rPr>
            </w:pPr>
            <w:r>
              <w:rPr>
                <w:b w:val="0"/>
                <w:bCs/>
              </w:rPr>
              <w:t>9</w:t>
            </w:r>
          </w:p>
        </w:tc>
        <w:tc>
          <w:tcPr>
            <w:tcW w:w="1440" w:type="dxa"/>
          </w:tcPr>
          <w:p w:rsidR="00C30307" w:rsidRDefault="00C30307" w:rsidP="00A6171E">
            <w:pPr>
              <w:pStyle w:val="BodyText2"/>
              <w:spacing w:line="240" w:lineRule="auto"/>
              <w:ind w:left="-108" w:right="-18"/>
              <w:jc w:val="right"/>
              <w:rPr>
                <w:b w:val="0"/>
                <w:bCs/>
              </w:rPr>
            </w:pPr>
            <w:r>
              <w:rPr>
                <w:b w:val="0"/>
                <w:bCs/>
              </w:rPr>
              <w:t>442</w:t>
            </w:r>
          </w:p>
        </w:tc>
        <w:tc>
          <w:tcPr>
            <w:tcW w:w="1440" w:type="dxa"/>
          </w:tcPr>
          <w:p w:rsidR="00C30307" w:rsidRDefault="00C30307" w:rsidP="00A6171E">
            <w:pPr>
              <w:pStyle w:val="BodyText2"/>
              <w:spacing w:line="240" w:lineRule="auto"/>
              <w:ind w:left="-108" w:right="-18"/>
              <w:jc w:val="right"/>
              <w:rPr>
                <w:b w:val="0"/>
                <w:bCs/>
              </w:rPr>
            </w:pPr>
            <w:r>
              <w:rPr>
                <w:b w:val="0"/>
                <w:bCs/>
              </w:rPr>
              <w:t>9</w:t>
            </w:r>
          </w:p>
        </w:tc>
      </w:tr>
      <w:tr w:rsidR="00C30307" w:rsidRPr="006D1336" w:rsidTr="009E70B1">
        <w:trPr>
          <w:trHeight w:hRule="exact" w:val="288"/>
        </w:trPr>
        <w:tc>
          <w:tcPr>
            <w:tcW w:w="1188" w:type="dxa"/>
          </w:tcPr>
          <w:p w:rsidR="00C30307" w:rsidRDefault="00C30307" w:rsidP="009E70B1">
            <w:pPr>
              <w:pStyle w:val="BodyText2"/>
              <w:spacing w:line="240" w:lineRule="auto"/>
              <w:ind w:right="72"/>
              <w:jc w:val="center"/>
              <w:rPr>
                <w:b w:val="0"/>
                <w:bCs/>
              </w:rPr>
            </w:pPr>
            <w:r>
              <w:rPr>
                <w:b w:val="0"/>
                <w:bCs/>
              </w:rPr>
              <w:t>2014</w:t>
            </w:r>
          </w:p>
        </w:tc>
        <w:tc>
          <w:tcPr>
            <w:tcW w:w="1440" w:type="dxa"/>
          </w:tcPr>
          <w:p w:rsidR="00C30307" w:rsidRDefault="00C30307" w:rsidP="00A6171E">
            <w:pPr>
              <w:pStyle w:val="BodyText2"/>
              <w:spacing w:line="240" w:lineRule="auto"/>
              <w:ind w:left="-108" w:right="-18"/>
              <w:jc w:val="right"/>
              <w:rPr>
                <w:b w:val="0"/>
                <w:bCs/>
              </w:rPr>
            </w:pPr>
            <w:r>
              <w:rPr>
                <w:b w:val="0"/>
                <w:bCs/>
              </w:rPr>
              <w:t>7</w:t>
            </w:r>
          </w:p>
        </w:tc>
        <w:tc>
          <w:tcPr>
            <w:tcW w:w="1440" w:type="dxa"/>
          </w:tcPr>
          <w:p w:rsidR="00C30307" w:rsidRDefault="00C30307" w:rsidP="00A6171E">
            <w:pPr>
              <w:pStyle w:val="BodyText2"/>
              <w:spacing w:line="240" w:lineRule="auto"/>
              <w:ind w:left="-108" w:right="-18"/>
              <w:jc w:val="right"/>
              <w:rPr>
                <w:b w:val="0"/>
                <w:bCs/>
              </w:rPr>
            </w:pPr>
            <w:r>
              <w:rPr>
                <w:b w:val="0"/>
                <w:bCs/>
              </w:rPr>
              <w:t>268</w:t>
            </w:r>
          </w:p>
        </w:tc>
        <w:tc>
          <w:tcPr>
            <w:tcW w:w="1440" w:type="dxa"/>
          </w:tcPr>
          <w:p w:rsidR="00C30307" w:rsidRDefault="00C30307" w:rsidP="00A6171E">
            <w:pPr>
              <w:pStyle w:val="BodyText2"/>
              <w:spacing w:line="240" w:lineRule="auto"/>
              <w:ind w:left="-108" w:right="-18"/>
              <w:jc w:val="right"/>
              <w:rPr>
                <w:b w:val="0"/>
                <w:bCs/>
              </w:rPr>
            </w:pPr>
            <w:r>
              <w:rPr>
                <w:b w:val="0"/>
                <w:bCs/>
              </w:rPr>
              <w:t>3</w:t>
            </w:r>
          </w:p>
        </w:tc>
      </w:tr>
      <w:tr w:rsidR="00C30307" w:rsidRPr="006D1336" w:rsidTr="009E70B1">
        <w:trPr>
          <w:trHeight w:hRule="exact" w:val="288"/>
        </w:trPr>
        <w:tc>
          <w:tcPr>
            <w:tcW w:w="1188" w:type="dxa"/>
          </w:tcPr>
          <w:p w:rsidR="00C30307" w:rsidRDefault="00C30307" w:rsidP="00A6171E">
            <w:pPr>
              <w:pStyle w:val="BodyText2"/>
              <w:spacing w:line="240" w:lineRule="auto"/>
              <w:ind w:right="72"/>
              <w:jc w:val="center"/>
              <w:rPr>
                <w:b w:val="0"/>
                <w:bCs/>
              </w:rPr>
            </w:pPr>
            <w:r>
              <w:rPr>
                <w:b w:val="0"/>
                <w:bCs/>
              </w:rPr>
              <w:t>201</w:t>
            </w:r>
            <w:r w:rsidR="00A6171E">
              <w:rPr>
                <w:b w:val="0"/>
                <w:bCs/>
              </w:rPr>
              <w:t>5</w:t>
            </w:r>
          </w:p>
        </w:tc>
        <w:tc>
          <w:tcPr>
            <w:tcW w:w="1440" w:type="dxa"/>
          </w:tcPr>
          <w:p w:rsidR="00C30307" w:rsidRDefault="00A6171E" w:rsidP="00A6171E">
            <w:pPr>
              <w:pStyle w:val="BodyText2"/>
              <w:spacing w:line="240" w:lineRule="auto"/>
              <w:ind w:left="-108" w:right="-18"/>
              <w:jc w:val="right"/>
              <w:rPr>
                <w:b w:val="0"/>
                <w:bCs/>
              </w:rPr>
            </w:pPr>
            <w:r>
              <w:rPr>
                <w:b w:val="0"/>
                <w:bCs/>
              </w:rPr>
              <w:t>2</w:t>
            </w:r>
          </w:p>
        </w:tc>
        <w:tc>
          <w:tcPr>
            <w:tcW w:w="1440" w:type="dxa"/>
          </w:tcPr>
          <w:p w:rsidR="00C30307" w:rsidRDefault="00C30307" w:rsidP="00A6171E">
            <w:pPr>
              <w:pStyle w:val="BodyText2"/>
              <w:spacing w:line="240" w:lineRule="auto"/>
              <w:ind w:left="-108" w:right="-18"/>
              <w:jc w:val="right"/>
              <w:rPr>
                <w:b w:val="0"/>
                <w:bCs/>
              </w:rPr>
            </w:pPr>
            <w:r>
              <w:rPr>
                <w:b w:val="0"/>
                <w:bCs/>
              </w:rPr>
              <w:t>2</w:t>
            </w:r>
            <w:r w:rsidR="00A6171E">
              <w:rPr>
                <w:b w:val="0"/>
                <w:bCs/>
              </w:rPr>
              <w:t>05</w:t>
            </w:r>
          </w:p>
        </w:tc>
        <w:tc>
          <w:tcPr>
            <w:tcW w:w="1440" w:type="dxa"/>
          </w:tcPr>
          <w:p w:rsidR="00C30307" w:rsidRDefault="00A6171E" w:rsidP="00A6171E">
            <w:pPr>
              <w:pStyle w:val="BodyText2"/>
              <w:spacing w:line="240" w:lineRule="auto"/>
              <w:ind w:left="-108" w:right="-18"/>
              <w:jc w:val="right"/>
              <w:rPr>
                <w:b w:val="0"/>
                <w:bCs/>
              </w:rPr>
            </w:pPr>
            <w:r>
              <w:rPr>
                <w:b w:val="0"/>
                <w:bCs/>
              </w:rPr>
              <w:t>0</w:t>
            </w:r>
          </w:p>
        </w:tc>
      </w:tr>
    </w:tbl>
    <w:p w:rsidR="001F0E33" w:rsidRPr="001F0E33" w:rsidRDefault="001F0E33" w:rsidP="001F0E33">
      <w:pPr>
        <w:rPr>
          <w:sz w:val="24"/>
          <w:szCs w:val="24"/>
        </w:rPr>
      </w:pPr>
    </w:p>
    <w:p w:rsidR="00B44C86" w:rsidRPr="00B44C86" w:rsidRDefault="001F0E33" w:rsidP="00830B14">
      <w:pPr>
        <w:pStyle w:val="ListParagraph"/>
        <w:numPr>
          <w:ilvl w:val="0"/>
          <w:numId w:val="1"/>
        </w:numPr>
        <w:ind w:left="360"/>
        <w:rPr>
          <w:sz w:val="24"/>
          <w:szCs w:val="24"/>
        </w:rPr>
      </w:pPr>
      <w:r w:rsidRPr="00B44C86">
        <w:rPr>
          <w:sz w:val="24"/>
          <w:szCs w:val="24"/>
          <w:u w:val="single"/>
        </w:rPr>
        <w:t>Presentations</w:t>
      </w:r>
      <w:r w:rsidRPr="00B44C86">
        <w:rPr>
          <w:sz w:val="24"/>
          <w:szCs w:val="24"/>
        </w:rPr>
        <w:t>: In year 201</w:t>
      </w:r>
      <w:r w:rsidR="00B44C86" w:rsidRPr="00B44C86">
        <w:rPr>
          <w:sz w:val="24"/>
          <w:szCs w:val="24"/>
        </w:rPr>
        <w:t>5</w:t>
      </w:r>
      <w:r w:rsidRPr="00B44C86">
        <w:rPr>
          <w:sz w:val="24"/>
          <w:szCs w:val="24"/>
        </w:rPr>
        <w:t xml:space="preserve"> Daniel M. O’Brien gave </w:t>
      </w:r>
      <w:r w:rsidR="00B44C86" w:rsidRPr="00B44C86">
        <w:rPr>
          <w:sz w:val="24"/>
          <w:szCs w:val="24"/>
        </w:rPr>
        <w:t>2</w:t>
      </w:r>
      <w:r w:rsidRPr="00B44C86">
        <w:rPr>
          <w:sz w:val="24"/>
          <w:szCs w:val="24"/>
        </w:rPr>
        <w:t xml:space="preserve"> cropping systems, farmland leasing, and/or farm financial management-related educational presentations to a total of </w:t>
      </w:r>
      <w:r w:rsidR="00B44C86" w:rsidRPr="00B44C86">
        <w:rPr>
          <w:sz w:val="24"/>
          <w:szCs w:val="24"/>
        </w:rPr>
        <w:t>27</w:t>
      </w:r>
      <w:r w:rsidRPr="00B44C86">
        <w:rPr>
          <w:sz w:val="24"/>
          <w:szCs w:val="24"/>
        </w:rPr>
        <w:t xml:space="preserve"> people.  Of these presentations, </w:t>
      </w:r>
      <w:r w:rsidR="00B44C86" w:rsidRPr="00B44C86">
        <w:rPr>
          <w:sz w:val="24"/>
          <w:szCs w:val="24"/>
        </w:rPr>
        <w:t>both</w:t>
      </w:r>
      <w:r w:rsidRPr="00B44C86">
        <w:rPr>
          <w:sz w:val="24"/>
          <w:szCs w:val="24"/>
        </w:rPr>
        <w:t xml:space="preserve"> were given in the role of primary presenter. This compares to 201</w:t>
      </w:r>
      <w:r w:rsidR="00B44C86" w:rsidRPr="00B44C86">
        <w:rPr>
          <w:sz w:val="24"/>
          <w:szCs w:val="24"/>
        </w:rPr>
        <w:t>4</w:t>
      </w:r>
      <w:r w:rsidRPr="00B44C86">
        <w:rPr>
          <w:sz w:val="24"/>
          <w:szCs w:val="24"/>
        </w:rPr>
        <w:t xml:space="preserve"> in which he gave </w:t>
      </w:r>
      <w:r w:rsidR="00B44C86" w:rsidRPr="00B44C86">
        <w:rPr>
          <w:sz w:val="24"/>
          <w:szCs w:val="24"/>
        </w:rPr>
        <w:t>7</w:t>
      </w:r>
      <w:r w:rsidRPr="00B44C86">
        <w:rPr>
          <w:sz w:val="24"/>
          <w:szCs w:val="24"/>
        </w:rPr>
        <w:t xml:space="preserve"> educational presentations in this subject matter area to a total of </w:t>
      </w:r>
      <w:r w:rsidR="00B44C86" w:rsidRPr="00B44C86">
        <w:rPr>
          <w:sz w:val="24"/>
          <w:szCs w:val="24"/>
        </w:rPr>
        <w:t>173</w:t>
      </w:r>
      <w:r w:rsidRPr="00B44C86">
        <w:rPr>
          <w:sz w:val="24"/>
          <w:szCs w:val="24"/>
        </w:rPr>
        <w:t xml:space="preserve"> people – with all </w:t>
      </w:r>
      <w:r w:rsidR="00B44C86" w:rsidRPr="00B44C86">
        <w:rPr>
          <w:sz w:val="24"/>
          <w:szCs w:val="24"/>
        </w:rPr>
        <w:t>7</w:t>
      </w:r>
      <w:r w:rsidRPr="00B44C86">
        <w:rPr>
          <w:sz w:val="24"/>
          <w:szCs w:val="24"/>
        </w:rPr>
        <w:t xml:space="preserve"> as the primary presenter.</w:t>
      </w:r>
      <w:r w:rsidR="00B44C86">
        <w:rPr>
          <w:sz w:val="24"/>
          <w:szCs w:val="24"/>
        </w:rPr>
        <w:t xml:space="preserve"> In </w:t>
      </w:r>
      <w:r w:rsidR="00B44C86" w:rsidRPr="00B44C86">
        <w:rPr>
          <w:sz w:val="24"/>
          <w:szCs w:val="24"/>
        </w:rPr>
        <w:t xml:space="preserve">2013 </w:t>
      </w:r>
      <w:r w:rsidR="00B44C86">
        <w:rPr>
          <w:sz w:val="24"/>
          <w:szCs w:val="24"/>
        </w:rPr>
        <w:t>a total of</w:t>
      </w:r>
      <w:r w:rsidR="00B44C86" w:rsidRPr="00B44C86">
        <w:rPr>
          <w:sz w:val="24"/>
          <w:szCs w:val="24"/>
        </w:rPr>
        <w:t xml:space="preserve"> 9 educational presentations </w:t>
      </w:r>
      <w:r w:rsidR="00B44C86">
        <w:rPr>
          <w:sz w:val="24"/>
          <w:szCs w:val="24"/>
        </w:rPr>
        <w:t xml:space="preserve">were given </w:t>
      </w:r>
      <w:r w:rsidR="00B44C86" w:rsidRPr="00B44C86">
        <w:rPr>
          <w:sz w:val="24"/>
          <w:szCs w:val="24"/>
        </w:rPr>
        <w:t>in this subject matter area to a total of 281 people – with all 9 as the primary presenter.</w:t>
      </w:r>
    </w:p>
    <w:p w:rsidR="00B44C86" w:rsidRPr="001F0E33" w:rsidRDefault="00B44C86" w:rsidP="00B44C86">
      <w:pPr>
        <w:ind w:left="360" w:hanging="360"/>
        <w:rPr>
          <w:sz w:val="24"/>
          <w:szCs w:val="24"/>
        </w:rPr>
      </w:pPr>
    </w:p>
    <w:p w:rsidR="001F0E33" w:rsidRPr="001F0E33" w:rsidRDefault="001F0E33" w:rsidP="001F0E33">
      <w:pPr>
        <w:pStyle w:val="ListParagraph"/>
        <w:numPr>
          <w:ilvl w:val="0"/>
          <w:numId w:val="1"/>
        </w:numPr>
        <w:ind w:left="360"/>
        <w:rPr>
          <w:sz w:val="24"/>
          <w:szCs w:val="24"/>
        </w:rPr>
      </w:pPr>
      <w:r w:rsidRPr="001F0E33">
        <w:rPr>
          <w:sz w:val="24"/>
          <w:szCs w:val="24"/>
          <w:u w:val="single"/>
        </w:rPr>
        <w:t>Consultations/Questions</w:t>
      </w:r>
      <w:r w:rsidRPr="001F0E33">
        <w:rPr>
          <w:sz w:val="24"/>
          <w:szCs w:val="24"/>
        </w:rPr>
        <w:t xml:space="preserve">: Individual consultations were provided to </w:t>
      </w:r>
      <w:r w:rsidR="004829CC">
        <w:rPr>
          <w:sz w:val="24"/>
          <w:szCs w:val="24"/>
        </w:rPr>
        <w:t>74</w:t>
      </w:r>
      <w:r w:rsidRPr="001F0E33">
        <w:rPr>
          <w:sz w:val="24"/>
          <w:szCs w:val="24"/>
        </w:rPr>
        <w:t xml:space="preserve"> Extension clientele in 201</w:t>
      </w:r>
      <w:r w:rsidR="004829CC">
        <w:rPr>
          <w:sz w:val="24"/>
          <w:szCs w:val="24"/>
        </w:rPr>
        <w:t>5</w:t>
      </w:r>
      <w:r w:rsidRPr="001F0E33">
        <w:rPr>
          <w:sz w:val="24"/>
          <w:szCs w:val="24"/>
        </w:rPr>
        <w:t xml:space="preserve"> related to cropping systems, farmland leasing, and/or farm financial management-related issues – up from </w:t>
      </w:r>
      <w:r w:rsidR="004829CC">
        <w:rPr>
          <w:sz w:val="24"/>
          <w:szCs w:val="24"/>
        </w:rPr>
        <w:t xml:space="preserve">62 in 2014, </w:t>
      </w:r>
      <w:r w:rsidRPr="001F0E33">
        <w:rPr>
          <w:sz w:val="24"/>
          <w:szCs w:val="24"/>
        </w:rPr>
        <w:t xml:space="preserve">60 in 2013, and 54 in 2012. </w:t>
      </w:r>
    </w:p>
    <w:p w:rsidR="001F0E33" w:rsidRPr="001F0E33" w:rsidRDefault="001F0E33" w:rsidP="001F0E33">
      <w:pPr>
        <w:pStyle w:val="ListParagraph"/>
        <w:rPr>
          <w:sz w:val="24"/>
          <w:szCs w:val="24"/>
        </w:rPr>
      </w:pPr>
    </w:p>
    <w:p w:rsidR="001F0E33" w:rsidRPr="001F0E33" w:rsidRDefault="001F0E33" w:rsidP="001F0E33">
      <w:pPr>
        <w:pStyle w:val="ListParagraph"/>
        <w:numPr>
          <w:ilvl w:val="0"/>
          <w:numId w:val="1"/>
        </w:numPr>
        <w:ind w:left="360"/>
        <w:rPr>
          <w:sz w:val="24"/>
          <w:szCs w:val="24"/>
        </w:rPr>
      </w:pPr>
      <w:r w:rsidRPr="001F0E33">
        <w:rPr>
          <w:sz w:val="24"/>
          <w:szCs w:val="24"/>
          <w:u w:val="single"/>
        </w:rPr>
        <w:t>Total Professional Contacts</w:t>
      </w:r>
      <w:r w:rsidRPr="001F0E33">
        <w:rPr>
          <w:sz w:val="24"/>
          <w:szCs w:val="24"/>
        </w:rPr>
        <w:t xml:space="preserve"> related to cropping </w:t>
      </w:r>
      <w:proofErr w:type="spellStart"/>
      <w:r w:rsidRPr="001F0E33">
        <w:rPr>
          <w:sz w:val="24"/>
          <w:szCs w:val="24"/>
        </w:rPr>
        <w:t>sytems</w:t>
      </w:r>
      <w:proofErr w:type="spellEnd"/>
      <w:r w:rsidRPr="001F0E33">
        <w:rPr>
          <w:sz w:val="24"/>
          <w:szCs w:val="24"/>
        </w:rPr>
        <w:t xml:space="preserve">, farmland leasing, and/or farm financial management-related education in </w:t>
      </w:r>
      <w:r w:rsidR="004829CC">
        <w:rPr>
          <w:sz w:val="24"/>
          <w:szCs w:val="24"/>
        </w:rPr>
        <w:t xml:space="preserve">2015 </w:t>
      </w:r>
      <w:proofErr w:type="spellStart"/>
      <w:r w:rsidR="004829CC">
        <w:rPr>
          <w:sz w:val="24"/>
          <w:szCs w:val="24"/>
        </w:rPr>
        <w:t>equalied</w:t>
      </w:r>
      <w:proofErr w:type="spellEnd"/>
      <w:r w:rsidR="004829CC">
        <w:rPr>
          <w:sz w:val="24"/>
          <w:szCs w:val="24"/>
        </w:rPr>
        <w:t xml:space="preserve"> 205 people, down from </w:t>
      </w:r>
      <w:r w:rsidRPr="001F0E33">
        <w:rPr>
          <w:sz w:val="24"/>
          <w:szCs w:val="24"/>
        </w:rPr>
        <w:t>268 people</w:t>
      </w:r>
      <w:r w:rsidR="004829CC">
        <w:rPr>
          <w:sz w:val="24"/>
          <w:szCs w:val="24"/>
        </w:rPr>
        <w:t xml:space="preserve"> in 2014</w:t>
      </w:r>
      <w:r w:rsidRPr="001F0E33">
        <w:rPr>
          <w:sz w:val="24"/>
          <w:szCs w:val="24"/>
        </w:rPr>
        <w:t>,</w:t>
      </w:r>
      <w:r w:rsidR="004829CC">
        <w:rPr>
          <w:sz w:val="24"/>
          <w:szCs w:val="24"/>
        </w:rPr>
        <w:t xml:space="preserve"> and </w:t>
      </w:r>
      <w:r w:rsidRPr="001F0E33">
        <w:rPr>
          <w:sz w:val="24"/>
          <w:szCs w:val="24"/>
        </w:rPr>
        <w:t xml:space="preserve">442 clientele in 2013, </w:t>
      </w:r>
      <w:r w:rsidR="004829CC">
        <w:rPr>
          <w:sz w:val="24"/>
          <w:szCs w:val="24"/>
        </w:rPr>
        <w:t>but up from</w:t>
      </w:r>
      <w:r w:rsidRPr="001F0E33">
        <w:rPr>
          <w:sz w:val="24"/>
          <w:szCs w:val="24"/>
        </w:rPr>
        <w:t xml:space="preserve"> 171 in 2012.</w:t>
      </w:r>
    </w:p>
    <w:p w:rsidR="001F0E33" w:rsidRDefault="001F0E33" w:rsidP="001F0E33">
      <w:pPr>
        <w:spacing w:after="220"/>
        <w:rPr>
          <w:sz w:val="24"/>
          <w:szCs w:val="24"/>
        </w:rPr>
      </w:pPr>
    </w:p>
    <w:p w:rsidR="00E2080A" w:rsidRDefault="00E2080A" w:rsidP="00E2080A">
      <w:pPr>
        <w:rPr>
          <w:sz w:val="28"/>
          <w:szCs w:val="28"/>
          <w:u w:val="single"/>
        </w:rPr>
      </w:pPr>
    </w:p>
    <w:p w:rsidR="00E2080A" w:rsidRDefault="00E2080A" w:rsidP="00E2080A">
      <w:pPr>
        <w:rPr>
          <w:sz w:val="28"/>
          <w:szCs w:val="28"/>
          <w:u w:val="single"/>
        </w:rPr>
      </w:pPr>
    </w:p>
    <w:p w:rsidR="004829CC" w:rsidRDefault="004829CC" w:rsidP="00E2080A">
      <w:pPr>
        <w:rPr>
          <w:sz w:val="28"/>
          <w:szCs w:val="28"/>
          <w:u w:val="single"/>
        </w:rPr>
      </w:pPr>
    </w:p>
    <w:p w:rsidR="00E2080A" w:rsidRPr="00187A86" w:rsidRDefault="00E2080A" w:rsidP="00E2080A">
      <w:pPr>
        <w:rPr>
          <w:sz w:val="28"/>
          <w:szCs w:val="28"/>
          <w:u w:val="single"/>
        </w:rPr>
      </w:pPr>
      <w:r w:rsidRPr="00187A86">
        <w:rPr>
          <w:sz w:val="28"/>
          <w:szCs w:val="28"/>
          <w:u w:val="single"/>
        </w:rPr>
        <w:lastRenderedPageBreak/>
        <w:t>Graduate Student Supervision (</w:t>
      </w:r>
      <w:r w:rsidR="004829CC">
        <w:rPr>
          <w:sz w:val="28"/>
          <w:szCs w:val="28"/>
          <w:u w:val="single"/>
        </w:rPr>
        <w:t xml:space="preserve">As </w:t>
      </w:r>
      <w:r w:rsidRPr="00187A86">
        <w:rPr>
          <w:sz w:val="28"/>
          <w:szCs w:val="28"/>
          <w:u w:val="single"/>
        </w:rPr>
        <w:t>Major Professor</w:t>
      </w:r>
      <w:r>
        <w:rPr>
          <w:sz w:val="28"/>
          <w:szCs w:val="28"/>
          <w:u w:val="single"/>
        </w:rPr>
        <w:t xml:space="preserve"> – Master of Agribusiness Program</w:t>
      </w:r>
      <w:r w:rsidRPr="00187A86">
        <w:rPr>
          <w:sz w:val="28"/>
          <w:szCs w:val="28"/>
          <w:u w:val="single"/>
        </w:rPr>
        <w:t>)</w:t>
      </w:r>
    </w:p>
    <w:p w:rsidR="00E2080A" w:rsidRPr="00D37EBD" w:rsidRDefault="00E2080A" w:rsidP="00E2080A">
      <w:pPr>
        <w:rPr>
          <w:sz w:val="24"/>
          <w:szCs w:val="24"/>
          <w:u w:val="single"/>
        </w:rPr>
      </w:pPr>
    </w:p>
    <w:p w:rsidR="00E2080A" w:rsidRDefault="004829CC" w:rsidP="00E2080A">
      <w:pPr>
        <w:ind w:left="720" w:hanging="720"/>
        <w:rPr>
          <w:sz w:val="24"/>
          <w:szCs w:val="24"/>
        </w:rPr>
      </w:pPr>
      <w:proofErr w:type="spellStart"/>
      <w:r w:rsidRPr="00123197">
        <w:rPr>
          <w:sz w:val="24"/>
          <w:szCs w:val="24"/>
        </w:rPr>
        <w:t>Sousek</w:t>
      </w:r>
      <w:proofErr w:type="spellEnd"/>
      <w:r>
        <w:rPr>
          <w:sz w:val="24"/>
          <w:szCs w:val="24"/>
        </w:rPr>
        <w:t>,</w:t>
      </w:r>
      <w:r w:rsidRPr="00123197">
        <w:rPr>
          <w:sz w:val="24"/>
          <w:szCs w:val="24"/>
        </w:rPr>
        <w:t xml:space="preserve"> </w:t>
      </w:r>
      <w:proofErr w:type="spellStart"/>
      <w:r w:rsidR="00E2080A" w:rsidRPr="00123197">
        <w:rPr>
          <w:sz w:val="24"/>
          <w:szCs w:val="24"/>
        </w:rPr>
        <w:t>Nicholous</w:t>
      </w:r>
      <w:proofErr w:type="spellEnd"/>
      <w:r w:rsidR="00E2080A" w:rsidRPr="00123197">
        <w:rPr>
          <w:sz w:val="24"/>
          <w:szCs w:val="24"/>
        </w:rPr>
        <w:t xml:space="preserve">.  </w:t>
      </w:r>
      <w:r w:rsidR="00E2080A" w:rsidRPr="00702ECB">
        <w:rPr>
          <w:sz w:val="24"/>
          <w:szCs w:val="24"/>
        </w:rPr>
        <w:t xml:space="preserve">“Enhancing Grain Marketing Decisions: Farm Breakeven Analysis &amp; Grain Sales Management.”  </w:t>
      </w:r>
      <w:smartTag w:uri="urn:schemas-microsoft-com:office:smarttags" w:element="stockticker">
        <w:r w:rsidR="00E2080A" w:rsidRPr="00123197">
          <w:rPr>
            <w:sz w:val="24"/>
            <w:szCs w:val="24"/>
          </w:rPr>
          <w:t>MAB</w:t>
        </w:r>
      </w:smartTag>
      <w:r w:rsidR="00E2080A" w:rsidRPr="00123197">
        <w:rPr>
          <w:sz w:val="24"/>
          <w:szCs w:val="24"/>
        </w:rPr>
        <w:t xml:space="preserve"> Thes</w:t>
      </w:r>
      <w:r w:rsidR="00E2080A">
        <w:rPr>
          <w:sz w:val="24"/>
          <w:szCs w:val="24"/>
        </w:rPr>
        <w:t>i</w:t>
      </w:r>
      <w:r w:rsidR="00E2080A" w:rsidRPr="00123197">
        <w:rPr>
          <w:sz w:val="24"/>
          <w:szCs w:val="24"/>
        </w:rPr>
        <w:t>s</w:t>
      </w:r>
      <w:r w:rsidR="00E2080A">
        <w:rPr>
          <w:sz w:val="24"/>
          <w:szCs w:val="24"/>
        </w:rPr>
        <w:t xml:space="preserve"> completion</w:t>
      </w:r>
      <w:r w:rsidR="00E2080A" w:rsidRPr="00123197">
        <w:rPr>
          <w:sz w:val="24"/>
          <w:szCs w:val="24"/>
        </w:rPr>
        <w:t xml:space="preserve">, </w:t>
      </w:r>
      <w:r w:rsidR="00E2080A">
        <w:rPr>
          <w:sz w:val="24"/>
          <w:szCs w:val="24"/>
        </w:rPr>
        <w:t xml:space="preserve">December </w:t>
      </w:r>
      <w:r w:rsidR="00E2080A" w:rsidRPr="00123197">
        <w:rPr>
          <w:sz w:val="24"/>
          <w:szCs w:val="24"/>
        </w:rPr>
        <w:t>2015.</w:t>
      </w:r>
    </w:p>
    <w:p w:rsidR="00E2080A" w:rsidRDefault="00E2080A" w:rsidP="00E2080A">
      <w:pPr>
        <w:ind w:left="720" w:hanging="720"/>
        <w:rPr>
          <w:sz w:val="24"/>
          <w:szCs w:val="24"/>
        </w:rPr>
      </w:pPr>
    </w:p>
    <w:p w:rsidR="00E2080A" w:rsidRDefault="004829CC" w:rsidP="00E2080A">
      <w:pPr>
        <w:ind w:left="720" w:hanging="720"/>
        <w:rPr>
          <w:sz w:val="24"/>
          <w:szCs w:val="24"/>
        </w:rPr>
      </w:pPr>
      <w:r>
        <w:rPr>
          <w:sz w:val="24"/>
          <w:szCs w:val="24"/>
        </w:rPr>
        <w:t xml:space="preserve">Davis, </w:t>
      </w:r>
      <w:r w:rsidR="00E2080A">
        <w:rPr>
          <w:sz w:val="24"/>
          <w:szCs w:val="24"/>
        </w:rPr>
        <w:t>Mark</w:t>
      </w:r>
      <w:r w:rsidR="00E2080A" w:rsidRPr="00C74D07">
        <w:rPr>
          <w:sz w:val="24"/>
          <w:szCs w:val="24"/>
        </w:rPr>
        <w:t>.  “</w:t>
      </w:r>
      <w:r w:rsidR="00E2080A" w:rsidRPr="00C74D07">
        <w:rPr>
          <w:i/>
          <w:sz w:val="24"/>
          <w:szCs w:val="24"/>
        </w:rPr>
        <w:t xml:space="preserve">Make or Buy, </w:t>
      </w:r>
      <w:proofErr w:type="spellStart"/>
      <w:r w:rsidR="00E2080A" w:rsidRPr="00C74D07">
        <w:rPr>
          <w:i/>
          <w:sz w:val="24"/>
          <w:szCs w:val="24"/>
        </w:rPr>
        <w:t>Feasability</w:t>
      </w:r>
      <w:proofErr w:type="spellEnd"/>
      <w:r w:rsidR="00E2080A" w:rsidRPr="00C74D07">
        <w:rPr>
          <w:i/>
          <w:sz w:val="24"/>
          <w:szCs w:val="24"/>
        </w:rPr>
        <w:t xml:space="preserve"> of Intermediate Good Production</w:t>
      </w:r>
      <w:r w:rsidR="00E2080A" w:rsidRPr="00C74D07">
        <w:rPr>
          <w:sz w:val="24"/>
          <w:szCs w:val="24"/>
        </w:rPr>
        <w:t>.”</w:t>
      </w:r>
      <w:r w:rsidR="00E2080A" w:rsidRPr="00702ECB">
        <w:rPr>
          <w:sz w:val="24"/>
          <w:szCs w:val="24"/>
        </w:rPr>
        <w:t xml:space="preserve"> </w:t>
      </w:r>
      <w:r w:rsidR="00E2080A" w:rsidRPr="00C74D07">
        <w:rPr>
          <w:sz w:val="24"/>
          <w:szCs w:val="24"/>
        </w:rPr>
        <w:t>(focusing on the livestock feed ingredient industry)</w:t>
      </w:r>
      <w:r w:rsidR="00E2080A" w:rsidRPr="00C74D07">
        <w:rPr>
          <w:i/>
          <w:sz w:val="24"/>
          <w:szCs w:val="24"/>
        </w:rPr>
        <w:t>.</w:t>
      </w:r>
      <w:r w:rsidR="00E2080A" w:rsidRPr="00C74D07">
        <w:rPr>
          <w:sz w:val="24"/>
          <w:szCs w:val="24"/>
        </w:rPr>
        <w:t xml:space="preserve"> </w:t>
      </w:r>
      <w:r w:rsidR="00E2080A" w:rsidRPr="00702ECB">
        <w:rPr>
          <w:sz w:val="24"/>
          <w:szCs w:val="24"/>
        </w:rPr>
        <w:t xml:space="preserve"> </w:t>
      </w:r>
      <w:smartTag w:uri="urn:schemas-microsoft-com:office:smarttags" w:element="stockticker">
        <w:r w:rsidR="00E2080A" w:rsidRPr="00123197">
          <w:rPr>
            <w:sz w:val="24"/>
            <w:szCs w:val="24"/>
          </w:rPr>
          <w:t>MAB</w:t>
        </w:r>
      </w:smartTag>
      <w:r w:rsidR="00E2080A" w:rsidRPr="00123197">
        <w:rPr>
          <w:sz w:val="24"/>
          <w:szCs w:val="24"/>
        </w:rPr>
        <w:t xml:space="preserve"> Thes</w:t>
      </w:r>
      <w:r w:rsidR="00E2080A">
        <w:rPr>
          <w:sz w:val="24"/>
          <w:szCs w:val="24"/>
        </w:rPr>
        <w:t>i</w:t>
      </w:r>
      <w:r w:rsidR="00E2080A" w:rsidRPr="00123197">
        <w:rPr>
          <w:sz w:val="24"/>
          <w:szCs w:val="24"/>
        </w:rPr>
        <w:t>s</w:t>
      </w:r>
      <w:r w:rsidR="00E2080A">
        <w:rPr>
          <w:sz w:val="24"/>
          <w:szCs w:val="24"/>
        </w:rPr>
        <w:t xml:space="preserve"> completion</w:t>
      </w:r>
      <w:r w:rsidR="00E2080A" w:rsidRPr="00123197">
        <w:rPr>
          <w:sz w:val="24"/>
          <w:szCs w:val="24"/>
        </w:rPr>
        <w:t xml:space="preserve">, </w:t>
      </w:r>
      <w:r w:rsidR="00E2080A">
        <w:rPr>
          <w:sz w:val="24"/>
          <w:szCs w:val="24"/>
        </w:rPr>
        <w:t>May 2012</w:t>
      </w:r>
      <w:r w:rsidR="00E2080A" w:rsidRPr="00123197">
        <w:rPr>
          <w:sz w:val="24"/>
          <w:szCs w:val="24"/>
        </w:rPr>
        <w:t>.</w:t>
      </w:r>
    </w:p>
    <w:p w:rsidR="00E2080A" w:rsidRDefault="00E2080A" w:rsidP="00E2080A"/>
    <w:p w:rsidR="00E2080A" w:rsidRDefault="004829CC" w:rsidP="00E2080A">
      <w:pPr>
        <w:ind w:left="720" w:hanging="720"/>
        <w:rPr>
          <w:sz w:val="24"/>
          <w:szCs w:val="24"/>
        </w:rPr>
      </w:pPr>
      <w:r>
        <w:rPr>
          <w:sz w:val="24"/>
          <w:szCs w:val="24"/>
        </w:rPr>
        <w:t xml:space="preserve">Flavin, </w:t>
      </w:r>
      <w:r w:rsidR="00E2080A">
        <w:rPr>
          <w:sz w:val="24"/>
          <w:szCs w:val="24"/>
        </w:rPr>
        <w:t>Adam</w:t>
      </w:r>
      <w:r w:rsidR="00E2080A" w:rsidRPr="00C74D07">
        <w:rPr>
          <w:sz w:val="24"/>
          <w:szCs w:val="24"/>
        </w:rPr>
        <w:t>.  “</w:t>
      </w:r>
      <w:r w:rsidR="00E2080A" w:rsidRPr="00C74D07">
        <w:rPr>
          <w:i/>
          <w:sz w:val="24"/>
          <w:szCs w:val="24"/>
        </w:rPr>
        <w:t>Variable Storage Rate (VSR) Performance in the Chicago Wheat Futures Contract</w:t>
      </w:r>
      <w:r w:rsidR="00E2080A" w:rsidRPr="00C74D07">
        <w:rPr>
          <w:sz w:val="24"/>
          <w:szCs w:val="24"/>
        </w:rPr>
        <w:t>.”</w:t>
      </w:r>
      <w:r w:rsidR="00E2080A" w:rsidRPr="00702ECB">
        <w:rPr>
          <w:sz w:val="24"/>
          <w:szCs w:val="24"/>
        </w:rPr>
        <w:t xml:space="preserve"> </w:t>
      </w:r>
      <w:smartTag w:uri="urn:schemas-microsoft-com:office:smarttags" w:element="stockticker">
        <w:r w:rsidR="00E2080A" w:rsidRPr="00123197">
          <w:rPr>
            <w:sz w:val="24"/>
            <w:szCs w:val="24"/>
          </w:rPr>
          <w:t>MAB</w:t>
        </w:r>
      </w:smartTag>
      <w:r w:rsidR="00E2080A" w:rsidRPr="00123197">
        <w:rPr>
          <w:sz w:val="24"/>
          <w:szCs w:val="24"/>
        </w:rPr>
        <w:t xml:space="preserve"> Thes</w:t>
      </w:r>
      <w:r w:rsidR="00E2080A">
        <w:rPr>
          <w:sz w:val="24"/>
          <w:szCs w:val="24"/>
        </w:rPr>
        <w:t>i</w:t>
      </w:r>
      <w:r w:rsidR="00E2080A" w:rsidRPr="00123197">
        <w:rPr>
          <w:sz w:val="24"/>
          <w:szCs w:val="24"/>
        </w:rPr>
        <w:t>s</w:t>
      </w:r>
      <w:r w:rsidR="00E2080A">
        <w:rPr>
          <w:sz w:val="24"/>
          <w:szCs w:val="24"/>
        </w:rPr>
        <w:t xml:space="preserve"> completion</w:t>
      </w:r>
      <w:r w:rsidR="00E2080A" w:rsidRPr="00123197">
        <w:rPr>
          <w:sz w:val="24"/>
          <w:szCs w:val="24"/>
        </w:rPr>
        <w:t xml:space="preserve">, </w:t>
      </w:r>
      <w:r w:rsidR="00E2080A">
        <w:rPr>
          <w:sz w:val="24"/>
          <w:szCs w:val="24"/>
        </w:rPr>
        <w:t>May 2011</w:t>
      </w:r>
      <w:r w:rsidR="00E2080A" w:rsidRPr="00123197">
        <w:rPr>
          <w:sz w:val="24"/>
          <w:szCs w:val="24"/>
        </w:rPr>
        <w:t>.</w:t>
      </w:r>
    </w:p>
    <w:p w:rsidR="00E2080A" w:rsidRDefault="00E2080A" w:rsidP="00E2080A"/>
    <w:p w:rsidR="00E2080A" w:rsidRPr="00C74D07" w:rsidRDefault="004829CC" w:rsidP="00E2080A">
      <w:pPr>
        <w:ind w:left="720" w:hanging="720"/>
        <w:rPr>
          <w:sz w:val="24"/>
          <w:szCs w:val="24"/>
        </w:rPr>
      </w:pPr>
      <w:r w:rsidRPr="00C74D07">
        <w:rPr>
          <w:sz w:val="24"/>
          <w:szCs w:val="24"/>
        </w:rPr>
        <w:t xml:space="preserve">Von </w:t>
      </w:r>
      <w:proofErr w:type="spellStart"/>
      <w:r w:rsidRPr="00C74D07">
        <w:rPr>
          <w:sz w:val="24"/>
          <w:szCs w:val="24"/>
        </w:rPr>
        <w:t>Muhlen</w:t>
      </w:r>
      <w:proofErr w:type="spellEnd"/>
      <w:r w:rsidRPr="00C74D07">
        <w:rPr>
          <w:sz w:val="24"/>
          <w:szCs w:val="24"/>
        </w:rPr>
        <w:t xml:space="preserve"> Filo</w:t>
      </w:r>
      <w:r>
        <w:rPr>
          <w:sz w:val="24"/>
          <w:szCs w:val="24"/>
        </w:rPr>
        <w:t>,</w:t>
      </w:r>
      <w:r w:rsidRPr="00C74D07">
        <w:rPr>
          <w:sz w:val="24"/>
          <w:szCs w:val="24"/>
        </w:rPr>
        <w:t xml:space="preserve"> </w:t>
      </w:r>
      <w:r w:rsidR="00E2080A" w:rsidRPr="00C74D07">
        <w:rPr>
          <w:sz w:val="24"/>
          <w:szCs w:val="24"/>
        </w:rPr>
        <w:t xml:space="preserve">Walter.  “Brazilian Wheat Import Markets.” </w:t>
      </w:r>
      <w:smartTag w:uri="urn:schemas-microsoft-com:office:smarttags" w:element="stockticker">
        <w:r w:rsidR="00E2080A" w:rsidRPr="00C74D07">
          <w:rPr>
            <w:sz w:val="24"/>
            <w:szCs w:val="24"/>
          </w:rPr>
          <w:t>MAB</w:t>
        </w:r>
      </w:smartTag>
      <w:r w:rsidR="00E2080A" w:rsidRPr="00C74D07">
        <w:rPr>
          <w:sz w:val="24"/>
          <w:szCs w:val="24"/>
        </w:rPr>
        <w:t xml:space="preserve"> Thesis completion, May 2006.</w:t>
      </w:r>
    </w:p>
    <w:p w:rsidR="00E2080A" w:rsidRDefault="00E2080A" w:rsidP="00E2080A">
      <w:pPr>
        <w:ind w:left="720" w:hanging="720"/>
        <w:rPr>
          <w:sz w:val="24"/>
          <w:szCs w:val="24"/>
        </w:rPr>
      </w:pPr>
    </w:p>
    <w:p w:rsidR="00E2080A" w:rsidRDefault="00E2080A" w:rsidP="00E2080A">
      <w:pPr>
        <w:pStyle w:val="Objective"/>
        <w:spacing w:after="0" w:line="240" w:lineRule="auto"/>
        <w:rPr>
          <w:sz w:val="28"/>
          <w:szCs w:val="28"/>
          <w:u w:val="single"/>
        </w:rPr>
      </w:pPr>
    </w:p>
    <w:p w:rsidR="00B64E43" w:rsidRDefault="00B64E43" w:rsidP="00B64E43">
      <w:pPr>
        <w:pStyle w:val="BodyText"/>
      </w:pPr>
    </w:p>
    <w:p w:rsidR="00B64E43" w:rsidRDefault="00B64E43" w:rsidP="00B64E43">
      <w:pPr>
        <w:pStyle w:val="BodyText"/>
      </w:pPr>
    </w:p>
    <w:p w:rsidR="00B64E43" w:rsidRDefault="00B64E43" w:rsidP="00B64E43">
      <w:pPr>
        <w:pStyle w:val="BodyText"/>
      </w:pPr>
    </w:p>
    <w:p w:rsidR="00B64E43" w:rsidRDefault="00B64E43" w:rsidP="00B64E43">
      <w:pPr>
        <w:pStyle w:val="BodyText"/>
      </w:pPr>
    </w:p>
    <w:p w:rsidR="00B64E43" w:rsidRPr="00B64E43" w:rsidRDefault="00B64E43" w:rsidP="00B64E43">
      <w:pPr>
        <w:pStyle w:val="BodyText"/>
      </w:pPr>
      <w:r>
        <w:t xml:space="preserve">Current as of January </w:t>
      </w:r>
      <w:r w:rsidR="00FD6324">
        <w:t>8</w:t>
      </w:r>
      <w:r>
        <w:t>, 201</w:t>
      </w:r>
      <w:r w:rsidR="00FD6324">
        <w:t>6</w:t>
      </w:r>
      <w:bookmarkStart w:id="0" w:name="_GoBack"/>
      <w:bookmarkEnd w:id="0"/>
      <w:r>
        <w:t xml:space="preserve"> by Daniel M. O’Brien</w:t>
      </w:r>
    </w:p>
    <w:p w:rsidR="00E2080A" w:rsidRPr="001F0E33" w:rsidRDefault="00E2080A" w:rsidP="001F0E33">
      <w:pPr>
        <w:spacing w:after="220"/>
        <w:rPr>
          <w:sz w:val="24"/>
          <w:szCs w:val="24"/>
        </w:rPr>
      </w:pPr>
    </w:p>
    <w:p w:rsidR="001F0E33" w:rsidRPr="001F0E33" w:rsidRDefault="001F0E33" w:rsidP="00D80532">
      <w:pPr>
        <w:pStyle w:val="BodyText2"/>
        <w:spacing w:line="240" w:lineRule="auto"/>
        <w:rPr>
          <w:b w:val="0"/>
          <w:bCs/>
          <w:sz w:val="24"/>
          <w:szCs w:val="24"/>
        </w:rPr>
      </w:pPr>
    </w:p>
    <w:sectPr w:rsidR="001F0E33" w:rsidRPr="001F0E33" w:rsidSect="00123197">
      <w:headerReference w:type="default" r:id="rId13"/>
      <w:footerReference w:type="even" r:id="rId14"/>
      <w:footerReference w:type="default" r:id="rId15"/>
      <w:footerReference w:type="first" r:id="rId16"/>
      <w:footnotePr>
        <w:numFmt w:val="chicago"/>
        <w:numRestart w:val="eachPage"/>
      </w:footnotePr>
      <w:endnotePr>
        <w:numFmt w:val="decimal"/>
      </w:endnotePr>
      <w:pgSz w:w="12240" w:h="15840"/>
      <w:pgMar w:top="1440" w:right="1440" w:bottom="1440" w:left="1440" w:header="960" w:footer="9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6C" w:rsidRDefault="00234F6C">
      <w:r>
        <w:separator/>
      </w:r>
    </w:p>
  </w:endnote>
  <w:endnote w:type="continuationSeparator" w:id="0">
    <w:p w:rsidR="00234F6C" w:rsidRDefault="0023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54A" w:rsidRDefault="004D2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254A" w:rsidRDefault="004D2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54A" w:rsidRDefault="004D2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210B">
      <w:rPr>
        <w:rStyle w:val="PageNumber"/>
        <w:noProof/>
      </w:rPr>
      <w:t>20</w:t>
    </w:r>
    <w:r>
      <w:rPr>
        <w:rStyle w:val="PageNumber"/>
      </w:rPr>
      <w:fldChar w:fldCharType="end"/>
    </w:r>
  </w:p>
  <w:p w:rsidR="004D254A" w:rsidRDefault="004D2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54A" w:rsidRDefault="004D254A">
    <w:pPr>
      <w:pStyle w:val="Footer"/>
      <w:jc w:val="right"/>
    </w:pPr>
    <w:r>
      <w:t xml:space="preserve">Page | </w:t>
    </w:r>
    <w:r>
      <w:fldChar w:fldCharType="begin"/>
    </w:r>
    <w:r>
      <w:instrText xml:space="preserve"> PAGE   \* MERGEFORMAT </w:instrText>
    </w:r>
    <w:r>
      <w:fldChar w:fldCharType="separate"/>
    </w:r>
    <w:r w:rsidR="00FD6324">
      <w:rPr>
        <w:noProof/>
      </w:rPr>
      <w:t>1</w:t>
    </w:r>
    <w:r>
      <w:rPr>
        <w:noProof/>
      </w:rPr>
      <w:fldChar w:fldCharType="end"/>
    </w:r>
    <w:r>
      <w:t xml:space="preserve"> </w:t>
    </w:r>
  </w:p>
  <w:p w:rsidR="004D254A" w:rsidRDefault="004D2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6C" w:rsidRDefault="00234F6C">
      <w:r>
        <w:separator/>
      </w:r>
    </w:p>
  </w:footnote>
  <w:footnote w:type="continuationSeparator" w:id="0">
    <w:p w:rsidR="00234F6C" w:rsidRDefault="00234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54A" w:rsidRDefault="004D254A">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45CD4"/>
    <w:multiLevelType w:val="hybridMultilevel"/>
    <w:tmpl w:val="F95A9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C8195D"/>
    <w:multiLevelType w:val="singleLevel"/>
    <w:tmpl w:val="F490F4DA"/>
    <w:lvl w:ilvl="0">
      <w:start w:val="1998"/>
      <w:numFmt w:val="decimal"/>
      <w:lvlText w:val="%1"/>
      <w:lvlJc w:val="left"/>
      <w:pPr>
        <w:tabs>
          <w:tab w:val="num" w:pos="720"/>
        </w:tabs>
        <w:ind w:left="720" w:hanging="720"/>
      </w:pPr>
      <w:rPr>
        <w:rFonts w:hint="default"/>
      </w:rPr>
    </w:lvl>
  </w:abstractNum>
  <w:abstractNum w:abstractNumId="3" w15:restartNumberingAfterBreak="0">
    <w:nsid w:val="0DCF6FFD"/>
    <w:multiLevelType w:val="singleLevel"/>
    <w:tmpl w:val="39C81328"/>
    <w:lvl w:ilvl="0">
      <w:start w:val="1998"/>
      <w:numFmt w:val="decimal"/>
      <w:lvlText w:val="%1"/>
      <w:lvlJc w:val="left"/>
      <w:pPr>
        <w:tabs>
          <w:tab w:val="num" w:pos="720"/>
        </w:tabs>
        <w:ind w:left="720" w:hanging="720"/>
      </w:pPr>
      <w:rPr>
        <w:rFonts w:hint="default"/>
      </w:rPr>
    </w:lvl>
  </w:abstractNum>
  <w:abstractNum w:abstractNumId="4" w15:restartNumberingAfterBreak="0">
    <w:nsid w:val="0E2262F7"/>
    <w:multiLevelType w:val="singleLevel"/>
    <w:tmpl w:val="97C88392"/>
    <w:lvl w:ilvl="0">
      <w:start w:val="1997"/>
      <w:numFmt w:val="decimal"/>
      <w:lvlText w:val="%1"/>
      <w:lvlJc w:val="left"/>
      <w:pPr>
        <w:tabs>
          <w:tab w:val="num" w:pos="720"/>
        </w:tabs>
        <w:ind w:left="720" w:hanging="720"/>
      </w:pPr>
      <w:rPr>
        <w:rFonts w:hint="default"/>
      </w:rPr>
    </w:lvl>
  </w:abstractNum>
  <w:abstractNum w:abstractNumId="5" w15:restartNumberingAfterBreak="0">
    <w:nsid w:val="250F5B3A"/>
    <w:multiLevelType w:val="hybridMultilevel"/>
    <w:tmpl w:val="286C2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A67300"/>
    <w:multiLevelType w:val="singleLevel"/>
    <w:tmpl w:val="14185DCA"/>
    <w:lvl w:ilvl="0">
      <w:start w:val="1986"/>
      <w:numFmt w:val="decimal"/>
      <w:lvlText w:val="%1"/>
      <w:lvlJc w:val="left"/>
      <w:pPr>
        <w:tabs>
          <w:tab w:val="num" w:pos="720"/>
        </w:tabs>
        <w:ind w:left="720" w:hanging="720"/>
      </w:pPr>
      <w:rPr>
        <w:rFonts w:hint="default"/>
      </w:rPr>
    </w:lvl>
  </w:abstractNum>
  <w:abstractNum w:abstractNumId="7" w15:restartNumberingAfterBreak="0">
    <w:nsid w:val="2F0A52A8"/>
    <w:multiLevelType w:val="singleLevel"/>
    <w:tmpl w:val="5F5CB9F4"/>
    <w:lvl w:ilvl="0">
      <w:start w:val="1996"/>
      <w:numFmt w:val="decimal"/>
      <w:lvlText w:val="%1"/>
      <w:lvlJc w:val="left"/>
      <w:pPr>
        <w:tabs>
          <w:tab w:val="num" w:pos="720"/>
        </w:tabs>
        <w:ind w:left="720" w:hanging="720"/>
      </w:pPr>
      <w:rPr>
        <w:rFonts w:hint="default"/>
      </w:rPr>
    </w:lvl>
  </w:abstractNum>
  <w:abstractNum w:abstractNumId="8" w15:restartNumberingAfterBreak="0">
    <w:nsid w:val="2FBD2F82"/>
    <w:multiLevelType w:val="singleLevel"/>
    <w:tmpl w:val="A55649C4"/>
    <w:lvl w:ilvl="0">
      <w:start w:val="1993"/>
      <w:numFmt w:val="decimal"/>
      <w:lvlText w:val="%1"/>
      <w:lvlJc w:val="left"/>
      <w:pPr>
        <w:tabs>
          <w:tab w:val="num" w:pos="720"/>
        </w:tabs>
        <w:ind w:left="720" w:hanging="720"/>
      </w:pPr>
      <w:rPr>
        <w:rFonts w:hint="default"/>
      </w:rPr>
    </w:lvl>
  </w:abstractNum>
  <w:abstractNum w:abstractNumId="9" w15:restartNumberingAfterBreak="0">
    <w:nsid w:val="37600B3B"/>
    <w:multiLevelType w:val="singleLevel"/>
    <w:tmpl w:val="6EAE707A"/>
    <w:lvl w:ilvl="0">
      <w:start w:val="1998"/>
      <w:numFmt w:val="decimal"/>
      <w:lvlText w:val="%1"/>
      <w:lvlJc w:val="left"/>
      <w:pPr>
        <w:tabs>
          <w:tab w:val="num" w:pos="720"/>
        </w:tabs>
        <w:ind w:left="720" w:hanging="720"/>
      </w:pPr>
      <w:rPr>
        <w:rFonts w:hint="default"/>
      </w:rPr>
    </w:lvl>
  </w:abstractNum>
  <w:abstractNum w:abstractNumId="10" w15:restartNumberingAfterBreak="0">
    <w:nsid w:val="451E5926"/>
    <w:multiLevelType w:val="hybridMultilevel"/>
    <w:tmpl w:val="FCB8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02885"/>
    <w:multiLevelType w:val="singleLevel"/>
    <w:tmpl w:val="7964845C"/>
    <w:lvl w:ilvl="0">
      <w:start w:val="1996"/>
      <w:numFmt w:val="decimal"/>
      <w:lvlText w:val="%1"/>
      <w:lvlJc w:val="left"/>
      <w:pPr>
        <w:tabs>
          <w:tab w:val="num" w:pos="720"/>
        </w:tabs>
        <w:ind w:left="720" w:hanging="720"/>
      </w:pPr>
      <w:rPr>
        <w:rFonts w:hint="default"/>
      </w:rPr>
    </w:lvl>
  </w:abstractNum>
  <w:abstractNum w:abstractNumId="12" w15:restartNumberingAfterBreak="0">
    <w:nsid w:val="5BBB6B3D"/>
    <w:multiLevelType w:val="hybridMultilevel"/>
    <w:tmpl w:val="BB66B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CA3DAE"/>
    <w:multiLevelType w:val="singleLevel"/>
    <w:tmpl w:val="F142F39C"/>
    <w:lvl w:ilvl="0">
      <w:start w:val="1997"/>
      <w:numFmt w:val="decimal"/>
      <w:lvlText w:val="%1"/>
      <w:lvlJc w:val="left"/>
      <w:pPr>
        <w:tabs>
          <w:tab w:val="num" w:pos="720"/>
        </w:tabs>
        <w:ind w:left="720" w:hanging="720"/>
      </w:pPr>
      <w:rPr>
        <w:rFonts w:hint="default"/>
      </w:rPr>
    </w:lvl>
  </w:abstractNum>
  <w:num w:numId="1">
    <w:abstractNumId w:val="0"/>
    <w:lvlOverride w:ilvl="0">
      <w:lvl w:ilvl="0">
        <w:start w:val="1"/>
        <w:numFmt w:val="bullet"/>
        <w:lvlText w:val=""/>
        <w:lvlJc w:val="left"/>
        <w:pPr>
          <w:ind w:left="720" w:hanging="360"/>
        </w:pPr>
        <w:rPr>
          <w:rFonts w:ascii="Symbol" w:hAnsi="Symbol" w:hint="default"/>
          <w:sz w:val="22"/>
        </w:rPr>
      </w:lvl>
    </w:lvlOverride>
  </w:num>
  <w:num w:numId="2">
    <w:abstractNumId w:val="3"/>
  </w:num>
  <w:num w:numId="3">
    <w:abstractNumId w:val="11"/>
  </w:num>
  <w:num w:numId="4">
    <w:abstractNumId w:val="8"/>
  </w:num>
  <w:num w:numId="5">
    <w:abstractNumId w:val="6"/>
  </w:num>
  <w:num w:numId="6">
    <w:abstractNumId w:val="4"/>
  </w:num>
  <w:num w:numId="7">
    <w:abstractNumId w:val="2"/>
  </w:num>
  <w:num w:numId="8">
    <w:abstractNumId w:val="13"/>
  </w:num>
  <w:num w:numId="9">
    <w:abstractNumId w:val="7"/>
  </w:num>
  <w:num w:numId="10">
    <w:abstractNumId w:val="9"/>
  </w:num>
  <w:num w:numId="11">
    <w:abstractNumId w:val="0"/>
    <w:lvlOverride w:ilvl="0">
      <w:lvl w:ilvl="0">
        <w:start w:val="1"/>
        <w:numFmt w:val="bullet"/>
        <w:lvlText w:val=""/>
        <w:legacy w:legacy="1" w:legacySpace="0" w:legacyIndent="240"/>
        <w:lvlJc w:val="left"/>
        <w:pPr>
          <w:ind w:left="240" w:hanging="240"/>
        </w:pPr>
        <w:rPr>
          <w:rFonts w:ascii="Courier New" w:hAnsi="Courier New" w:hint="default"/>
          <w:sz w:val="22"/>
        </w:rPr>
      </w:lvl>
    </w:lvlOverride>
  </w:num>
  <w:num w:numId="12">
    <w:abstractNumId w:val="5"/>
  </w:num>
  <w:num w:numId="13">
    <w:abstractNumId w:val="10"/>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chicago"/>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67"/>
    <w:rsid w:val="00003FF8"/>
    <w:rsid w:val="00004715"/>
    <w:rsid w:val="000047D2"/>
    <w:rsid w:val="00010B1E"/>
    <w:rsid w:val="00011946"/>
    <w:rsid w:val="000217B8"/>
    <w:rsid w:val="00022A36"/>
    <w:rsid w:val="00025B88"/>
    <w:rsid w:val="00026679"/>
    <w:rsid w:val="00027469"/>
    <w:rsid w:val="00027F82"/>
    <w:rsid w:val="00031E4B"/>
    <w:rsid w:val="0003411E"/>
    <w:rsid w:val="000362DD"/>
    <w:rsid w:val="00040DCF"/>
    <w:rsid w:val="000445B6"/>
    <w:rsid w:val="000471F0"/>
    <w:rsid w:val="00050F4B"/>
    <w:rsid w:val="00051DA7"/>
    <w:rsid w:val="00053CE3"/>
    <w:rsid w:val="00056C27"/>
    <w:rsid w:val="00056F33"/>
    <w:rsid w:val="000606AB"/>
    <w:rsid w:val="000609DB"/>
    <w:rsid w:val="000625CD"/>
    <w:rsid w:val="0006661E"/>
    <w:rsid w:val="00067513"/>
    <w:rsid w:val="00067F0E"/>
    <w:rsid w:val="00071995"/>
    <w:rsid w:val="00072672"/>
    <w:rsid w:val="00077C78"/>
    <w:rsid w:val="0008780B"/>
    <w:rsid w:val="00092FC6"/>
    <w:rsid w:val="000952F6"/>
    <w:rsid w:val="000A534A"/>
    <w:rsid w:val="000A7365"/>
    <w:rsid w:val="000B0DA5"/>
    <w:rsid w:val="000B1574"/>
    <w:rsid w:val="000B1B5F"/>
    <w:rsid w:val="000B207D"/>
    <w:rsid w:val="000C7D07"/>
    <w:rsid w:val="000D2134"/>
    <w:rsid w:val="000D297B"/>
    <w:rsid w:val="000D7BFE"/>
    <w:rsid w:val="000E210B"/>
    <w:rsid w:val="000E31A5"/>
    <w:rsid w:val="000E4E27"/>
    <w:rsid w:val="000E6CC0"/>
    <w:rsid w:val="000F36FC"/>
    <w:rsid w:val="000F4C45"/>
    <w:rsid w:val="000F5B41"/>
    <w:rsid w:val="000F6FED"/>
    <w:rsid w:val="001018EA"/>
    <w:rsid w:val="00102973"/>
    <w:rsid w:val="0010340A"/>
    <w:rsid w:val="00103431"/>
    <w:rsid w:val="001056F3"/>
    <w:rsid w:val="00107D87"/>
    <w:rsid w:val="0011223A"/>
    <w:rsid w:val="00112A47"/>
    <w:rsid w:val="00115E42"/>
    <w:rsid w:val="00115FB6"/>
    <w:rsid w:val="00116829"/>
    <w:rsid w:val="001216BE"/>
    <w:rsid w:val="001219ED"/>
    <w:rsid w:val="00121BD9"/>
    <w:rsid w:val="00123197"/>
    <w:rsid w:val="00123E88"/>
    <w:rsid w:val="001433D2"/>
    <w:rsid w:val="00145632"/>
    <w:rsid w:val="00147228"/>
    <w:rsid w:val="001508EB"/>
    <w:rsid w:val="00151F9A"/>
    <w:rsid w:val="00157DAE"/>
    <w:rsid w:val="001627D0"/>
    <w:rsid w:val="00164762"/>
    <w:rsid w:val="00167808"/>
    <w:rsid w:val="001747FB"/>
    <w:rsid w:val="00175B98"/>
    <w:rsid w:val="0017660F"/>
    <w:rsid w:val="00177458"/>
    <w:rsid w:val="00181CD6"/>
    <w:rsid w:val="00187A86"/>
    <w:rsid w:val="00187F44"/>
    <w:rsid w:val="001913FB"/>
    <w:rsid w:val="00191A6A"/>
    <w:rsid w:val="00192993"/>
    <w:rsid w:val="00195D0A"/>
    <w:rsid w:val="001965E8"/>
    <w:rsid w:val="00197E12"/>
    <w:rsid w:val="001A603B"/>
    <w:rsid w:val="001B1334"/>
    <w:rsid w:val="001B159A"/>
    <w:rsid w:val="001B326F"/>
    <w:rsid w:val="001B66EB"/>
    <w:rsid w:val="001C03D3"/>
    <w:rsid w:val="001C1BF7"/>
    <w:rsid w:val="001C652E"/>
    <w:rsid w:val="001C776F"/>
    <w:rsid w:val="001C78BA"/>
    <w:rsid w:val="001C7D8E"/>
    <w:rsid w:val="001E1B1A"/>
    <w:rsid w:val="001E72C5"/>
    <w:rsid w:val="001F0B77"/>
    <w:rsid w:val="001F0E33"/>
    <w:rsid w:val="001F7F29"/>
    <w:rsid w:val="00200321"/>
    <w:rsid w:val="00200959"/>
    <w:rsid w:val="0020294B"/>
    <w:rsid w:val="002030DE"/>
    <w:rsid w:val="002105DE"/>
    <w:rsid w:val="002121BC"/>
    <w:rsid w:val="002151FC"/>
    <w:rsid w:val="00222F38"/>
    <w:rsid w:val="00223FCC"/>
    <w:rsid w:val="00226817"/>
    <w:rsid w:val="002278B1"/>
    <w:rsid w:val="002307ED"/>
    <w:rsid w:val="00234331"/>
    <w:rsid w:val="00234548"/>
    <w:rsid w:val="00234F6C"/>
    <w:rsid w:val="002360D4"/>
    <w:rsid w:val="00241B1D"/>
    <w:rsid w:val="00241CAA"/>
    <w:rsid w:val="00242FE0"/>
    <w:rsid w:val="00243C3D"/>
    <w:rsid w:val="002465FD"/>
    <w:rsid w:val="00247156"/>
    <w:rsid w:val="00252B2D"/>
    <w:rsid w:val="002540B4"/>
    <w:rsid w:val="00256F2A"/>
    <w:rsid w:val="00260873"/>
    <w:rsid w:val="00261457"/>
    <w:rsid w:val="002656A3"/>
    <w:rsid w:val="002661A8"/>
    <w:rsid w:val="00266AB3"/>
    <w:rsid w:val="00272CF5"/>
    <w:rsid w:val="00273D04"/>
    <w:rsid w:val="002805E5"/>
    <w:rsid w:val="00280E9B"/>
    <w:rsid w:val="00283056"/>
    <w:rsid w:val="0028438C"/>
    <w:rsid w:val="00286CD8"/>
    <w:rsid w:val="002A0637"/>
    <w:rsid w:val="002B0739"/>
    <w:rsid w:val="002B1D5C"/>
    <w:rsid w:val="002B260E"/>
    <w:rsid w:val="002B5D3B"/>
    <w:rsid w:val="002B6411"/>
    <w:rsid w:val="002C0F0B"/>
    <w:rsid w:val="002C2243"/>
    <w:rsid w:val="002C2646"/>
    <w:rsid w:val="002C2F11"/>
    <w:rsid w:val="002C33B2"/>
    <w:rsid w:val="002C4A65"/>
    <w:rsid w:val="002D0B4E"/>
    <w:rsid w:val="002D4F65"/>
    <w:rsid w:val="002D6C55"/>
    <w:rsid w:val="002E0E43"/>
    <w:rsid w:val="002E1397"/>
    <w:rsid w:val="002E2811"/>
    <w:rsid w:val="002E32FB"/>
    <w:rsid w:val="002E452A"/>
    <w:rsid w:val="002E5601"/>
    <w:rsid w:val="002E5A50"/>
    <w:rsid w:val="002E6284"/>
    <w:rsid w:val="002F1D6D"/>
    <w:rsid w:val="002F43EA"/>
    <w:rsid w:val="002F5591"/>
    <w:rsid w:val="002F611D"/>
    <w:rsid w:val="002F7565"/>
    <w:rsid w:val="00301363"/>
    <w:rsid w:val="0030499C"/>
    <w:rsid w:val="00304BFA"/>
    <w:rsid w:val="0030727D"/>
    <w:rsid w:val="00312F8C"/>
    <w:rsid w:val="00320212"/>
    <w:rsid w:val="0032205C"/>
    <w:rsid w:val="003228B1"/>
    <w:rsid w:val="00322C5C"/>
    <w:rsid w:val="003270F4"/>
    <w:rsid w:val="003301D1"/>
    <w:rsid w:val="00344ED9"/>
    <w:rsid w:val="003515CE"/>
    <w:rsid w:val="003517CE"/>
    <w:rsid w:val="003536AE"/>
    <w:rsid w:val="00353D7C"/>
    <w:rsid w:val="0035598C"/>
    <w:rsid w:val="0035784D"/>
    <w:rsid w:val="003663CB"/>
    <w:rsid w:val="003719EF"/>
    <w:rsid w:val="00374841"/>
    <w:rsid w:val="003752AD"/>
    <w:rsid w:val="00375791"/>
    <w:rsid w:val="00376639"/>
    <w:rsid w:val="00376A0A"/>
    <w:rsid w:val="0038092B"/>
    <w:rsid w:val="0038473E"/>
    <w:rsid w:val="00390F2F"/>
    <w:rsid w:val="003916D7"/>
    <w:rsid w:val="00391CCD"/>
    <w:rsid w:val="003A01C2"/>
    <w:rsid w:val="003A248C"/>
    <w:rsid w:val="003A36B9"/>
    <w:rsid w:val="003B0097"/>
    <w:rsid w:val="003B128D"/>
    <w:rsid w:val="003B2CD8"/>
    <w:rsid w:val="003B39B1"/>
    <w:rsid w:val="003B4290"/>
    <w:rsid w:val="003B5CD2"/>
    <w:rsid w:val="003B5FEB"/>
    <w:rsid w:val="003C16EF"/>
    <w:rsid w:val="003C3ECC"/>
    <w:rsid w:val="003C6024"/>
    <w:rsid w:val="003C6037"/>
    <w:rsid w:val="003C6999"/>
    <w:rsid w:val="003C7ADF"/>
    <w:rsid w:val="003D1FB8"/>
    <w:rsid w:val="003D5F72"/>
    <w:rsid w:val="003D7470"/>
    <w:rsid w:val="003E04EA"/>
    <w:rsid w:val="003E305B"/>
    <w:rsid w:val="003E6CC6"/>
    <w:rsid w:val="003E72B6"/>
    <w:rsid w:val="003F1150"/>
    <w:rsid w:val="003F26F2"/>
    <w:rsid w:val="003F2E84"/>
    <w:rsid w:val="003F58AA"/>
    <w:rsid w:val="00402973"/>
    <w:rsid w:val="00402A26"/>
    <w:rsid w:val="0040364F"/>
    <w:rsid w:val="004117EB"/>
    <w:rsid w:val="00411DB6"/>
    <w:rsid w:val="00417B5B"/>
    <w:rsid w:val="004212B0"/>
    <w:rsid w:val="004219D6"/>
    <w:rsid w:val="00422692"/>
    <w:rsid w:val="004230FA"/>
    <w:rsid w:val="00423282"/>
    <w:rsid w:val="0042747F"/>
    <w:rsid w:val="00427EB0"/>
    <w:rsid w:val="00431588"/>
    <w:rsid w:val="004363E6"/>
    <w:rsid w:val="00442639"/>
    <w:rsid w:val="00443E65"/>
    <w:rsid w:val="00445053"/>
    <w:rsid w:val="00445B81"/>
    <w:rsid w:val="00445D21"/>
    <w:rsid w:val="00451F54"/>
    <w:rsid w:val="00452344"/>
    <w:rsid w:val="00453CFE"/>
    <w:rsid w:val="00455B84"/>
    <w:rsid w:val="00457D0C"/>
    <w:rsid w:val="004604A3"/>
    <w:rsid w:val="00460A70"/>
    <w:rsid w:val="00465EA3"/>
    <w:rsid w:val="00466959"/>
    <w:rsid w:val="00475D32"/>
    <w:rsid w:val="00476C5A"/>
    <w:rsid w:val="00477CE1"/>
    <w:rsid w:val="004829CC"/>
    <w:rsid w:val="0049120F"/>
    <w:rsid w:val="004930C1"/>
    <w:rsid w:val="00495AE2"/>
    <w:rsid w:val="004A1C8D"/>
    <w:rsid w:val="004A2E9A"/>
    <w:rsid w:val="004A3306"/>
    <w:rsid w:val="004A78E2"/>
    <w:rsid w:val="004B0928"/>
    <w:rsid w:val="004B37B4"/>
    <w:rsid w:val="004B3B67"/>
    <w:rsid w:val="004B5817"/>
    <w:rsid w:val="004B6DF3"/>
    <w:rsid w:val="004B72BA"/>
    <w:rsid w:val="004B7367"/>
    <w:rsid w:val="004C0BA6"/>
    <w:rsid w:val="004C1927"/>
    <w:rsid w:val="004C1B74"/>
    <w:rsid w:val="004C2742"/>
    <w:rsid w:val="004C56DD"/>
    <w:rsid w:val="004D249B"/>
    <w:rsid w:val="004D254A"/>
    <w:rsid w:val="004D293D"/>
    <w:rsid w:val="004D610B"/>
    <w:rsid w:val="004F1F6A"/>
    <w:rsid w:val="004F61C1"/>
    <w:rsid w:val="004F68C7"/>
    <w:rsid w:val="00500197"/>
    <w:rsid w:val="00500371"/>
    <w:rsid w:val="00502823"/>
    <w:rsid w:val="00503CEB"/>
    <w:rsid w:val="005063DF"/>
    <w:rsid w:val="00506D5D"/>
    <w:rsid w:val="00510076"/>
    <w:rsid w:val="00510C91"/>
    <w:rsid w:val="00517941"/>
    <w:rsid w:val="00522BE2"/>
    <w:rsid w:val="005232E1"/>
    <w:rsid w:val="00524C57"/>
    <w:rsid w:val="00525087"/>
    <w:rsid w:val="00527BD3"/>
    <w:rsid w:val="00531C47"/>
    <w:rsid w:val="005330C1"/>
    <w:rsid w:val="00533474"/>
    <w:rsid w:val="00534250"/>
    <w:rsid w:val="00535248"/>
    <w:rsid w:val="005360A0"/>
    <w:rsid w:val="00536AF8"/>
    <w:rsid w:val="00541937"/>
    <w:rsid w:val="005473D7"/>
    <w:rsid w:val="005552D5"/>
    <w:rsid w:val="005559F1"/>
    <w:rsid w:val="0056279A"/>
    <w:rsid w:val="00562DF4"/>
    <w:rsid w:val="005656DC"/>
    <w:rsid w:val="00565CAD"/>
    <w:rsid w:val="00567720"/>
    <w:rsid w:val="0057023A"/>
    <w:rsid w:val="00580ACD"/>
    <w:rsid w:val="005826EB"/>
    <w:rsid w:val="005827A2"/>
    <w:rsid w:val="00594E62"/>
    <w:rsid w:val="0059516B"/>
    <w:rsid w:val="00595C19"/>
    <w:rsid w:val="005A260E"/>
    <w:rsid w:val="005A2ECC"/>
    <w:rsid w:val="005B087B"/>
    <w:rsid w:val="005B0D9D"/>
    <w:rsid w:val="005B3201"/>
    <w:rsid w:val="005B62EB"/>
    <w:rsid w:val="005C070F"/>
    <w:rsid w:val="005D5471"/>
    <w:rsid w:val="005D58DD"/>
    <w:rsid w:val="005D7C46"/>
    <w:rsid w:val="005E18F7"/>
    <w:rsid w:val="005E2CDF"/>
    <w:rsid w:val="005E3440"/>
    <w:rsid w:val="005E6AE2"/>
    <w:rsid w:val="005E6D49"/>
    <w:rsid w:val="005F012D"/>
    <w:rsid w:val="005F2F61"/>
    <w:rsid w:val="005F30A7"/>
    <w:rsid w:val="005F33C2"/>
    <w:rsid w:val="006011E2"/>
    <w:rsid w:val="00602FE4"/>
    <w:rsid w:val="00604CFD"/>
    <w:rsid w:val="00604D3C"/>
    <w:rsid w:val="00607769"/>
    <w:rsid w:val="0060798A"/>
    <w:rsid w:val="00615BE3"/>
    <w:rsid w:val="006205AB"/>
    <w:rsid w:val="00621000"/>
    <w:rsid w:val="00625551"/>
    <w:rsid w:val="00635B37"/>
    <w:rsid w:val="0063746A"/>
    <w:rsid w:val="00644C45"/>
    <w:rsid w:val="00644CBA"/>
    <w:rsid w:val="006454FB"/>
    <w:rsid w:val="006559A7"/>
    <w:rsid w:val="00660E98"/>
    <w:rsid w:val="006622A2"/>
    <w:rsid w:val="00663C54"/>
    <w:rsid w:val="00664850"/>
    <w:rsid w:val="00664E96"/>
    <w:rsid w:val="00666E37"/>
    <w:rsid w:val="00667990"/>
    <w:rsid w:val="006743C9"/>
    <w:rsid w:val="006778C6"/>
    <w:rsid w:val="00681AB5"/>
    <w:rsid w:val="0068765F"/>
    <w:rsid w:val="00694354"/>
    <w:rsid w:val="006959B9"/>
    <w:rsid w:val="006971A7"/>
    <w:rsid w:val="006A5C56"/>
    <w:rsid w:val="006B2A72"/>
    <w:rsid w:val="006B5FC7"/>
    <w:rsid w:val="006C0551"/>
    <w:rsid w:val="006C2C9B"/>
    <w:rsid w:val="006C374A"/>
    <w:rsid w:val="006C3D37"/>
    <w:rsid w:val="006C4658"/>
    <w:rsid w:val="006C4DCC"/>
    <w:rsid w:val="006C57A1"/>
    <w:rsid w:val="006C58E9"/>
    <w:rsid w:val="006C65B0"/>
    <w:rsid w:val="006C7EF8"/>
    <w:rsid w:val="006D1336"/>
    <w:rsid w:val="006D507A"/>
    <w:rsid w:val="006E066F"/>
    <w:rsid w:val="006E44D7"/>
    <w:rsid w:val="006E7779"/>
    <w:rsid w:val="006F6CB1"/>
    <w:rsid w:val="006F6F72"/>
    <w:rsid w:val="00702ECB"/>
    <w:rsid w:val="00702FA3"/>
    <w:rsid w:val="00704A35"/>
    <w:rsid w:val="00704EAE"/>
    <w:rsid w:val="00705C98"/>
    <w:rsid w:val="00710EA4"/>
    <w:rsid w:val="00711F19"/>
    <w:rsid w:val="007137E8"/>
    <w:rsid w:val="00714FB6"/>
    <w:rsid w:val="0072442F"/>
    <w:rsid w:val="0072764B"/>
    <w:rsid w:val="007325BD"/>
    <w:rsid w:val="00735605"/>
    <w:rsid w:val="00741D20"/>
    <w:rsid w:val="00742A79"/>
    <w:rsid w:val="0074555C"/>
    <w:rsid w:val="00747BDE"/>
    <w:rsid w:val="00747D2E"/>
    <w:rsid w:val="00750284"/>
    <w:rsid w:val="0075382E"/>
    <w:rsid w:val="00755D23"/>
    <w:rsid w:val="00760481"/>
    <w:rsid w:val="0076221C"/>
    <w:rsid w:val="00764F1D"/>
    <w:rsid w:val="0076778A"/>
    <w:rsid w:val="00771B8E"/>
    <w:rsid w:val="0077222F"/>
    <w:rsid w:val="00774225"/>
    <w:rsid w:val="007746DC"/>
    <w:rsid w:val="00776B05"/>
    <w:rsid w:val="00781A56"/>
    <w:rsid w:val="00781D26"/>
    <w:rsid w:val="007837A3"/>
    <w:rsid w:val="00784F2C"/>
    <w:rsid w:val="00785844"/>
    <w:rsid w:val="007858E6"/>
    <w:rsid w:val="00792427"/>
    <w:rsid w:val="00793F92"/>
    <w:rsid w:val="00795858"/>
    <w:rsid w:val="007962C6"/>
    <w:rsid w:val="007974A3"/>
    <w:rsid w:val="007A0EFF"/>
    <w:rsid w:val="007A4BC7"/>
    <w:rsid w:val="007A5977"/>
    <w:rsid w:val="007B01C4"/>
    <w:rsid w:val="007B071A"/>
    <w:rsid w:val="007B1568"/>
    <w:rsid w:val="007B1B24"/>
    <w:rsid w:val="007B20C2"/>
    <w:rsid w:val="007D407A"/>
    <w:rsid w:val="007D7051"/>
    <w:rsid w:val="007D72B6"/>
    <w:rsid w:val="007E012C"/>
    <w:rsid w:val="007E1DE2"/>
    <w:rsid w:val="007E5433"/>
    <w:rsid w:val="007F3CBC"/>
    <w:rsid w:val="00801A0B"/>
    <w:rsid w:val="00802DD3"/>
    <w:rsid w:val="0080325F"/>
    <w:rsid w:val="0080384A"/>
    <w:rsid w:val="00810ABC"/>
    <w:rsid w:val="00811367"/>
    <w:rsid w:val="00811D54"/>
    <w:rsid w:val="008120FE"/>
    <w:rsid w:val="00823A36"/>
    <w:rsid w:val="008249A3"/>
    <w:rsid w:val="00830B14"/>
    <w:rsid w:val="00831DEC"/>
    <w:rsid w:val="008363D0"/>
    <w:rsid w:val="008378B3"/>
    <w:rsid w:val="00847C79"/>
    <w:rsid w:val="00847E64"/>
    <w:rsid w:val="0085294F"/>
    <w:rsid w:val="00855808"/>
    <w:rsid w:val="00855946"/>
    <w:rsid w:val="008575AA"/>
    <w:rsid w:val="008651BB"/>
    <w:rsid w:val="00865B98"/>
    <w:rsid w:val="00870226"/>
    <w:rsid w:val="008709D1"/>
    <w:rsid w:val="00872DD7"/>
    <w:rsid w:val="00877F2E"/>
    <w:rsid w:val="00883ACB"/>
    <w:rsid w:val="0088539C"/>
    <w:rsid w:val="008853F3"/>
    <w:rsid w:val="00886FF4"/>
    <w:rsid w:val="008878CE"/>
    <w:rsid w:val="008878CF"/>
    <w:rsid w:val="0089108E"/>
    <w:rsid w:val="00894D6F"/>
    <w:rsid w:val="008A368B"/>
    <w:rsid w:val="008A36E3"/>
    <w:rsid w:val="008A7409"/>
    <w:rsid w:val="008B021A"/>
    <w:rsid w:val="008B624D"/>
    <w:rsid w:val="008B6778"/>
    <w:rsid w:val="008B7699"/>
    <w:rsid w:val="008B79B1"/>
    <w:rsid w:val="008C18F7"/>
    <w:rsid w:val="008C4189"/>
    <w:rsid w:val="008C48C0"/>
    <w:rsid w:val="008C71F6"/>
    <w:rsid w:val="008D403C"/>
    <w:rsid w:val="008E24B1"/>
    <w:rsid w:val="008E257C"/>
    <w:rsid w:val="008E2662"/>
    <w:rsid w:val="008E66F6"/>
    <w:rsid w:val="008E74AA"/>
    <w:rsid w:val="008F2C23"/>
    <w:rsid w:val="008F323D"/>
    <w:rsid w:val="008F77E9"/>
    <w:rsid w:val="008F7DEA"/>
    <w:rsid w:val="00901685"/>
    <w:rsid w:val="00901DE9"/>
    <w:rsid w:val="00905D81"/>
    <w:rsid w:val="00907ED7"/>
    <w:rsid w:val="009115FF"/>
    <w:rsid w:val="00911B57"/>
    <w:rsid w:val="00915AD8"/>
    <w:rsid w:val="00915F3C"/>
    <w:rsid w:val="00922573"/>
    <w:rsid w:val="00926286"/>
    <w:rsid w:val="00926F2E"/>
    <w:rsid w:val="009323F7"/>
    <w:rsid w:val="00936133"/>
    <w:rsid w:val="00936F10"/>
    <w:rsid w:val="009374DD"/>
    <w:rsid w:val="009409DE"/>
    <w:rsid w:val="0094117A"/>
    <w:rsid w:val="0094288D"/>
    <w:rsid w:val="00944AF1"/>
    <w:rsid w:val="00950E1F"/>
    <w:rsid w:val="00951A68"/>
    <w:rsid w:val="00960705"/>
    <w:rsid w:val="0096206B"/>
    <w:rsid w:val="009628F2"/>
    <w:rsid w:val="009637DE"/>
    <w:rsid w:val="00964715"/>
    <w:rsid w:val="00973577"/>
    <w:rsid w:val="00975DDD"/>
    <w:rsid w:val="00981CCD"/>
    <w:rsid w:val="0099359B"/>
    <w:rsid w:val="009943E4"/>
    <w:rsid w:val="0099602D"/>
    <w:rsid w:val="009A110C"/>
    <w:rsid w:val="009A37E4"/>
    <w:rsid w:val="009A5D9A"/>
    <w:rsid w:val="009B2AC2"/>
    <w:rsid w:val="009B425B"/>
    <w:rsid w:val="009B508E"/>
    <w:rsid w:val="009B5338"/>
    <w:rsid w:val="009B5478"/>
    <w:rsid w:val="009B6574"/>
    <w:rsid w:val="009B6762"/>
    <w:rsid w:val="009C1E50"/>
    <w:rsid w:val="009C20D5"/>
    <w:rsid w:val="009C2CE1"/>
    <w:rsid w:val="009D3ACD"/>
    <w:rsid w:val="009D5FF5"/>
    <w:rsid w:val="009D6075"/>
    <w:rsid w:val="009E2306"/>
    <w:rsid w:val="009E2BC8"/>
    <w:rsid w:val="009E70B1"/>
    <w:rsid w:val="009F1010"/>
    <w:rsid w:val="009F1FEF"/>
    <w:rsid w:val="009F4CDE"/>
    <w:rsid w:val="009F7994"/>
    <w:rsid w:val="009F7ADE"/>
    <w:rsid w:val="00A046F6"/>
    <w:rsid w:val="00A067E9"/>
    <w:rsid w:val="00A12BB4"/>
    <w:rsid w:val="00A14D15"/>
    <w:rsid w:val="00A1644A"/>
    <w:rsid w:val="00A226E8"/>
    <w:rsid w:val="00A3049D"/>
    <w:rsid w:val="00A331E1"/>
    <w:rsid w:val="00A36247"/>
    <w:rsid w:val="00A37ED2"/>
    <w:rsid w:val="00A40DF2"/>
    <w:rsid w:val="00A42A0C"/>
    <w:rsid w:val="00A513A4"/>
    <w:rsid w:val="00A53A4F"/>
    <w:rsid w:val="00A607A5"/>
    <w:rsid w:val="00A615BD"/>
    <w:rsid w:val="00A6171E"/>
    <w:rsid w:val="00A62809"/>
    <w:rsid w:val="00A6534B"/>
    <w:rsid w:val="00A770E3"/>
    <w:rsid w:val="00A832CA"/>
    <w:rsid w:val="00A8370F"/>
    <w:rsid w:val="00A843FA"/>
    <w:rsid w:val="00A94D10"/>
    <w:rsid w:val="00A9583D"/>
    <w:rsid w:val="00AA0C87"/>
    <w:rsid w:val="00AA3289"/>
    <w:rsid w:val="00AA4121"/>
    <w:rsid w:val="00AA5BE6"/>
    <w:rsid w:val="00AB28DC"/>
    <w:rsid w:val="00AB38A4"/>
    <w:rsid w:val="00AB419A"/>
    <w:rsid w:val="00AB6F53"/>
    <w:rsid w:val="00AB7E3E"/>
    <w:rsid w:val="00AD1EA1"/>
    <w:rsid w:val="00AD2550"/>
    <w:rsid w:val="00AD54BF"/>
    <w:rsid w:val="00AD7F7A"/>
    <w:rsid w:val="00AD7FD7"/>
    <w:rsid w:val="00AE1897"/>
    <w:rsid w:val="00AE1B7A"/>
    <w:rsid w:val="00AE2A93"/>
    <w:rsid w:val="00AE44C7"/>
    <w:rsid w:val="00AE4F2E"/>
    <w:rsid w:val="00AE7662"/>
    <w:rsid w:val="00AF2E1F"/>
    <w:rsid w:val="00AF6552"/>
    <w:rsid w:val="00AF78DA"/>
    <w:rsid w:val="00B01786"/>
    <w:rsid w:val="00B01A4C"/>
    <w:rsid w:val="00B045BF"/>
    <w:rsid w:val="00B11B38"/>
    <w:rsid w:val="00B12870"/>
    <w:rsid w:val="00B13C0B"/>
    <w:rsid w:val="00B15570"/>
    <w:rsid w:val="00B168EB"/>
    <w:rsid w:val="00B21474"/>
    <w:rsid w:val="00B22DDB"/>
    <w:rsid w:val="00B247F9"/>
    <w:rsid w:val="00B27D13"/>
    <w:rsid w:val="00B31184"/>
    <w:rsid w:val="00B33FAF"/>
    <w:rsid w:val="00B42142"/>
    <w:rsid w:val="00B42E61"/>
    <w:rsid w:val="00B44C86"/>
    <w:rsid w:val="00B5191A"/>
    <w:rsid w:val="00B55286"/>
    <w:rsid w:val="00B577A4"/>
    <w:rsid w:val="00B577C6"/>
    <w:rsid w:val="00B6156B"/>
    <w:rsid w:val="00B6194A"/>
    <w:rsid w:val="00B6258A"/>
    <w:rsid w:val="00B6263E"/>
    <w:rsid w:val="00B64E43"/>
    <w:rsid w:val="00B717E6"/>
    <w:rsid w:val="00B82D58"/>
    <w:rsid w:val="00B83462"/>
    <w:rsid w:val="00B968C8"/>
    <w:rsid w:val="00BA06C2"/>
    <w:rsid w:val="00BA15C4"/>
    <w:rsid w:val="00BA3C81"/>
    <w:rsid w:val="00BA5564"/>
    <w:rsid w:val="00BA5D2B"/>
    <w:rsid w:val="00BA76B5"/>
    <w:rsid w:val="00BB5533"/>
    <w:rsid w:val="00BB5716"/>
    <w:rsid w:val="00BC0C92"/>
    <w:rsid w:val="00BC1A46"/>
    <w:rsid w:val="00BC21A8"/>
    <w:rsid w:val="00BC2A62"/>
    <w:rsid w:val="00BC4A0D"/>
    <w:rsid w:val="00BC7370"/>
    <w:rsid w:val="00BC7944"/>
    <w:rsid w:val="00BC7C17"/>
    <w:rsid w:val="00BD0A61"/>
    <w:rsid w:val="00BD2367"/>
    <w:rsid w:val="00BD2509"/>
    <w:rsid w:val="00BD38E0"/>
    <w:rsid w:val="00BE7752"/>
    <w:rsid w:val="00BF08EF"/>
    <w:rsid w:val="00BF1AEA"/>
    <w:rsid w:val="00BF1C6E"/>
    <w:rsid w:val="00BF27BD"/>
    <w:rsid w:val="00BF4829"/>
    <w:rsid w:val="00BF51AF"/>
    <w:rsid w:val="00BF667D"/>
    <w:rsid w:val="00C006DE"/>
    <w:rsid w:val="00C01414"/>
    <w:rsid w:val="00C06DB4"/>
    <w:rsid w:val="00C1053E"/>
    <w:rsid w:val="00C108E1"/>
    <w:rsid w:val="00C120F3"/>
    <w:rsid w:val="00C137DC"/>
    <w:rsid w:val="00C16AA8"/>
    <w:rsid w:val="00C206BE"/>
    <w:rsid w:val="00C24C32"/>
    <w:rsid w:val="00C2712D"/>
    <w:rsid w:val="00C3025F"/>
    <w:rsid w:val="00C30307"/>
    <w:rsid w:val="00C334FE"/>
    <w:rsid w:val="00C343FE"/>
    <w:rsid w:val="00C35DE0"/>
    <w:rsid w:val="00C36E53"/>
    <w:rsid w:val="00C44249"/>
    <w:rsid w:val="00C44B75"/>
    <w:rsid w:val="00C44FC5"/>
    <w:rsid w:val="00C45299"/>
    <w:rsid w:val="00C4612F"/>
    <w:rsid w:val="00C470BE"/>
    <w:rsid w:val="00C51817"/>
    <w:rsid w:val="00C605F4"/>
    <w:rsid w:val="00C61405"/>
    <w:rsid w:val="00C6552A"/>
    <w:rsid w:val="00C74D07"/>
    <w:rsid w:val="00C7751D"/>
    <w:rsid w:val="00C83242"/>
    <w:rsid w:val="00C83CCE"/>
    <w:rsid w:val="00C84538"/>
    <w:rsid w:val="00C855F9"/>
    <w:rsid w:val="00C93D09"/>
    <w:rsid w:val="00C9757B"/>
    <w:rsid w:val="00CA56D8"/>
    <w:rsid w:val="00CA60EA"/>
    <w:rsid w:val="00CB6572"/>
    <w:rsid w:val="00CC0D4F"/>
    <w:rsid w:val="00CC26A6"/>
    <w:rsid w:val="00CC2CD5"/>
    <w:rsid w:val="00CC5D01"/>
    <w:rsid w:val="00CD09D9"/>
    <w:rsid w:val="00CD7047"/>
    <w:rsid w:val="00CE60A5"/>
    <w:rsid w:val="00CF3622"/>
    <w:rsid w:val="00CF4C15"/>
    <w:rsid w:val="00CF55E2"/>
    <w:rsid w:val="00CF676D"/>
    <w:rsid w:val="00D007EC"/>
    <w:rsid w:val="00D024F2"/>
    <w:rsid w:val="00D06A85"/>
    <w:rsid w:val="00D11355"/>
    <w:rsid w:val="00D11633"/>
    <w:rsid w:val="00D11CFF"/>
    <w:rsid w:val="00D14ACA"/>
    <w:rsid w:val="00D17229"/>
    <w:rsid w:val="00D175FB"/>
    <w:rsid w:val="00D20095"/>
    <w:rsid w:val="00D20486"/>
    <w:rsid w:val="00D20B55"/>
    <w:rsid w:val="00D21FA3"/>
    <w:rsid w:val="00D23B15"/>
    <w:rsid w:val="00D24180"/>
    <w:rsid w:val="00D26A3B"/>
    <w:rsid w:val="00D30610"/>
    <w:rsid w:val="00D31E4A"/>
    <w:rsid w:val="00D3397A"/>
    <w:rsid w:val="00D37CCB"/>
    <w:rsid w:val="00D37EBD"/>
    <w:rsid w:val="00D44B54"/>
    <w:rsid w:val="00D45851"/>
    <w:rsid w:val="00D467FB"/>
    <w:rsid w:val="00D50A55"/>
    <w:rsid w:val="00D53451"/>
    <w:rsid w:val="00D53DA4"/>
    <w:rsid w:val="00D54D5C"/>
    <w:rsid w:val="00D55EC0"/>
    <w:rsid w:val="00D567D8"/>
    <w:rsid w:val="00D56FEF"/>
    <w:rsid w:val="00D577CE"/>
    <w:rsid w:val="00D57DB6"/>
    <w:rsid w:val="00D57EED"/>
    <w:rsid w:val="00D60169"/>
    <w:rsid w:val="00D616B9"/>
    <w:rsid w:val="00D61CAA"/>
    <w:rsid w:val="00D621A5"/>
    <w:rsid w:val="00D64AA6"/>
    <w:rsid w:val="00D667F5"/>
    <w:rsid w:val="00D712D2"/>
    <w:rsid w:val="00D72B6F"/>
    <w:rsid w:val="00D76787"/>
    <w:rsid w:val="00D768A8"/>
    <w:rsid w:val="00D80532"/>
    <w:rsid w:val="00D806E2"/>
    <w:rsid w:val="00D82043"/>
    <w:rsid w:val="00D8386D"/>
    <w:rsid w:val="00D9255E"/>
    <w:rsid w:val="00D948FC"/>
    <w:rsid w:val="00DA4D67"/>
    <w:rsid w:val="00DB1F8B"/>
    <w:rsid w:val="00DB26C2"/>
    <w:rsid w:val="00DB4F2F"/>
    <w:rsid w:val="00DB6463"/>
    <w:rsid w:val="00DB6841"/>
    <w:rsid w:val="00DB7065"/>
    <w:rsid w:val="00DC2FB5"/>
    <w:rsid w:val="00DC3D0E"/>
    <w:rsid w:val="00DD29E5"/>
    <w:rsid w:val="00DD37D9"/>
    <w:rsid w:val="00DD65E9"/>
    <w:rsid w:val="00DD6F53"/>
    <w:rsid w:val="00DD74BA"/>
    <w:rsid w:val="00DE3FA6"/>
    <w:rsid w:val="00DF106B"/>
    <w:rsid w:val="00DF228A"/>
    <w:rsid w:val="00DF3141"/>
    <w:rsid w:val="00DF381C"/>
    <w:rsid w:val="00DF4BD7"/>
    <w:rsid w:val="00E00507"/>
    <w:rsid w:val="00E00DF9"/>
    <w:rsid w:val="00E112DE"/>
    <w:rsid w:val="00E2080A"/>
    <w:rsid w:val="00E257E2"/>
    <w:rsid w:val="00E35A8F"/>
    <w:rsid w:val="00E46E08"/>
    <w:rsid w:val="00E509C5"/>
    <w:rsid w:val="00E56A5B"/>
    <w:rsid w:val="00E62041"/>
    <w:rsid w:val="00E631AB"/>
    <w:rsid w:val="00E64B66"/>
    <w:rsid w:val="00E665AB"/>
    <w:rsid w:val="00E7192F"/>
    <w:rsid w:val="00E77EFE"/>
    <w:rsid w:val="00E81504"/>
    <w:rsid w:val="00E816F1"/>
    <w:rsid w:val="00E81AF6"/>
    <w:rsid w:val="00E8751C"/>
    <w:rsid w:val="00E9354E"/>
    <w:rsid w:val="00E940CA"/>
    <w:rsid w:val="00EA02A7"/>
    <w:rsid w:val="00EA3F28"/>
    <w:rsid w:val="00EB4621"/>
    <w:rsid w:val="00EC1802"/>
    <w:rsid w:val="00EC2683"/>
    <w:rsid w:val="00EC2C6D"/>
    <w:rsid w:val="00EC3523"/>
    <w:rsid w:val="00EC4B35"/>
    <w:rsid w:val="00EC5BC6"/>
    <w:rsid w:val="00EC7E2E"/>
    <w:rsid w:val="00ED023C"/>
    <w:rsid w:val="00ED0AB0"/>
    <w:rsid w:val="00EF1052"/>
    <w:rsid w:val="00EF2A69"/>
    <w:rsid w:val="00EF60DD"/>
    <w:rsid w:val="00F01FC2"/>
    <w:rsid w:val="00F06998"/>
    <w:rsid w:val="00F1361E"/>
    <w:rsid w:val="00F14754"/>
    <w:rsid w:val="00F15EE4"/>
    <w:rsid w:val="00F16C40"/>
    <w:rsid w:val="00F16F46"/>
    <w:rsid w:val="00F173E4"/>
    <w:rsid w:val="00F17AC5"/>
    <w:rsid w:val="00F17B5B"/>
    <w:rsid w:val="00F2320E"/>
    <w:rsid w:val="00F258D8"/>
    <w:rsid w:val="00F25E5F"/>
    <w:rsid w:val="00F270FA"/>
    <w:rsid w:val="00F401E4"/>
    <w:rsid w:val="00F44A50"/>
    <w:rsid w:val="00F50A8D"/>
    <w:rsid w:val="00F572CC"/>
    <w:rsid w:val="00F61B2C"/>
    <w:rsid w:val="00F61B7E"/>
    <w:rsid w:val="00F62901"/>
    <w:rsid w:val="00F63F4C"/>
    <w:rsid w:val="00F65BF7"/>
    <w:rsid w:val="00F7188C"/>
    <w:rsid w:val="00F746EF"/>
    <w:rsid w:val="00F77988"/>
    <w:rsid w:val="00F803E2"/>
    <w:rsid w:val="00F809BB"/>
    <w:rsid w:val="00F90891"/>
    <w:rsid w:val="00F910F8"/>
    <w:rsid w:val="00F92EE1"/>
    <w:rsid w:val="00FA55DB"/>
    <w:rsid w:val="00FA56FB"/>
    <w:rsid w:val="00FB107B"/>
    <w:rsid w:val="00FB13AE"/>
    <w:rsid w:val="00FC0C11"/>
    <w:rsid w:val="00FC3ADA"/>
    <w:rsid w:val="00FC7148"/>
    <w:rsid w:val="00FD44BE"/>
    <w:rsid w:val="00FD4835"/>
    <w:rsid w:val="00FD6324"/>
    <w:rsid w:val="00FD680B"/>
    <w:rsid w:val="00FD7710"/>
    <w:rsid w:val="00FE393E"/>
    <w:rsid w:val="00FE63BD"/>
    <w:rsid w:val="00FF6A6E"/>
    <w:rsid w:val="00FF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22ABA607"/>
  <w15:docId w15:val="{14E9D8C4-EF13-46CE-A084-E96A5BE5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38C"/>
    <w:pPr>
      <w:ind w:right="-360"/>
    </w:pPr>
  </w:style>
  <w:style w:type="paragraph" w:styleId="Heading1">
    <w:name w:val="heading 1"/>
    <w:basedOn w:val="HeadingBase"/>
    <w:next w:val="BodyText"/>
    <w:qFormat/>
    <w:rsid w:val="0028438C"/>
    <w:pPr>
      <w:spacing w:before="220" w:after="220"/>
      <w:ind w:left="-2520"/>
      <w:outlineLvl w:val="0"/>
    </w:pPr>
    <w:rPr>
      <w:spacing w:val="-5"/>
      <w:kern w:val="28"/>
      <w:sz w:val="22"/>
    </w:rPr>
  </w:style>
  <w:style w:type="paragraph" w:styleId="Heading2">
    <w:name w:val="heading 2"/>
    <w:basedOn w:val="HeadingBase"/>
    <w:next w:val="BodyText"/>
    <w:qFormat/>
    <w:rsid w:val="0028438C"/>
    <w:pPr>
      <w:spacing w:before="220"/>
      <w:outlineLvl w:val="1"/>
    </w:pPr>
    <w:rPr>
      <w:b/>
    </w:rPr>
  </w:style>
  <w:style w:type="paragraph" w:styleId="Heading3">
    <w:name w:val="heading 3"/>
    <w:basedOn w:val="HeadingBase"/>
    <w:next w:val="BodyText"/>
    <w:qFormat/>
    <w:rsid w:val="0028438C"/>
    <w:pPr>
      <w:spacing w:after="220"/>
      <w:outlineLvl w:val="2"/>
    </w:pPr>
    <w:rPr>
      <w:rFonts w:ascii="Times New Roman" w:hAnsi="Times New Roman"/>
      <w:i/>
      <w:spacing w:val="-2"/>
      <w:sz w:val="20"/>
    </w:rPr>
  </w:style>
  <w:style w:type="paragraph" w:styleId="Heading4">
    <w:name w:val="heading 4"/>
    <w:basedOn w:val="HeadingBase"/>
    <w:next w:val="BodyText"/>
    <w:qFormat/>
    <w:rsid w:val="0028438C"/>
    <w:pPr>
      <w:spacing w:after="220"/>
      <w:outlineLvl w:val="3"/>
    </w:pPr>
    <w:rPr>
      <w:sz w:val="20"/>
    </w:rPr>
  </w:style>
  <w:style w:type="paragraph" w:styleId="Heading5">
    <w:name w:val="heading 5"/>
    <w:basedOn w:val="HeadingBase"/>
    <w:next w:val="BodyText"/>
    <w:qFormat/>
    <w:rsid w:val="0028438C"/>
    <w:pPr>
      <w:outlineLvl w:val="4"/>
    </w:pPr>
  </w:style>
  <w:style w:type="paragraph" w:styleId="Heading6">
    <w:name w:val="heading 6"/>
    <w:basedOn w:val="Normal"/>
    <w:next w:val="Normal"/>
    <w:qFormat/>
    <w:rsid w:val="0028438C"/>
    <w:pPr>
      <w:spacing w:before="240" w:after="60"/>
      <w:outlineLvl w:val="5"/>
    </w:pPr>
    <w:rPr>
      <w:rFonts w:ascii="Arial" w:hAnsi="Arial"/>
      <w:i/>
      <w:sz w:val="22"/>
    </w:rPr>
  </w:style>
  <w:style w:type="paragraph" w:styleId="Heading7">
    <w:name w:val="heading 7"/>
    <w:basedOn w:val="Normal"/>
    <w:next w:val="Normal"/>
    <w:qFormat/>
    <w:rsid w:val="0028438C"/>
    <w:pPr>
      <w:keepNext/>
      <w:keepLines/>
      <w:spacing w:line="220" w:lineRule="atLeast"/>
      <w:outlineLvl w:val="6"/>
    </w:pPr>
    <w:rPr>
      <w:b/>
      <w:spacing w:val="-4"/>
      <w:kern w:val="28"/>
      <w:sz w:val="22"/>
    </w:rPr>
  </w:style>
  <w:style w:type="paragraph" w:styleId="Heading8">
    <w:name w:val="heading 8"/>
    <w:basedOn w:val="Normal"/>
    <w:next w:val="Normal"/>
    <w:qFormat/>
    <w:rsid w:val="0028438C"/>
    <w:pPr>
      <w:keepNext/>
      <w:keepLines/>
      <w:spacing w:line="220" w:lineRule="atLeast"/>
      <w:outlineLvl w:val="7"/>
    </w:pPr>
    <w:rPr>
      <w:rFonts w:ascii="Arial" w:hAnsi="Arial"/>
      <w:b/>
      <w:i/>
      <w:spacing w:val="-4"/>
      <w:kern w:val="28"/>
      <w:sz w:val="18"/>
    </w:rPr>
  </w:style>
  <w:style w:type="paragraph" w:styleId="Heading9">
    <w:name w:val="heading 9"/>
    <w:basedOn w:val="Normal"/>
    <w:next w:val="Normal"/>
    <w:qFormat/>
    <w:rsid w:val="0028438C"/>
    <w:pPr>
      <w:keepNext/>
      <w:keepLines/>
      <w:spacing w:line="220" w:lineRule="atLeast"/>
      <w:outlineLvl w:val="8"/>
    </w:pPr>
    <w:rPr>
      <w:rFonts w:ascii="Arial" w:hAnsi="Arial"/>
      <w:b/>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28438C"/>
    <w:pPr>
      <w:keepNext/>
      <w:keepLines/>
      <w:spacing w:after="0"/>
    </w:pPr>
    <w:rPr>
      <w:rFonts w:ascii="Arial" w:hAnsi="Arial"/>
      <w:spacing w:val="-4"/>
      <w:sz w:val="18"/>
    </w:rPr>
  </w:style>
  <w:style w:type="paragraph" w:styleId="BodyText">
    <w:name w:val="Body Text"/>
    <w:basedOn w:val="Normal"/>
    <w:rsid w:val="0028438C"/>
    <w:pPr>
      <w:spacing w:after="220" w:line="220" w:lineRule="atLeast"/>
    </w:pPr>
  </w:style>
  <w:style w:type="paragraph" w:styleId="List">
    <w:name w:val="List"/>
    <w:basedOn w:val="BodyText"/>
    <w:rsid w:val="0028438C"/>
    <w:pPr>
      <w:ind w:left="360" w:hanging="360"/>
    </w:pPr>
  </w:style>
  <w:style w:type="paragraph" w:customStyle="1" w:styleId="HeaderBase">
    <w:name w:val="Header Base"/>
    <w:basedOn w:val="Normal"/>
    <w:rsid w:val="0028438C"/>
  </w:style>
  <w:style w:type="paragraph" w:customStyle="1" w:styleId="DocumentLabel">
    <w:name w:val="Document Label"/>
    <w:basedOn w:val="Normal"/>
    <w:next w:val="SectionTitle"/>
    <w:rsid w:val="0028438C"/>
    <w:pPr>
      <w:spacing w:after="220"/>
    </w:pPr>
    <w:rPr>
      <w:spacing w:val="-20"/>
      <w:sz w:val="48"/>
    </w:rPr>
  </w:style>
  <w:style w:type="paragraph" w:customStyle="1" w:styleId="SectionTitle">
    <w:name w:val="Section Title"/>
    <w:basedOn w:val="Normal"/>
    <w:next w:val="Objective"/>
    <w:rsid w:val="0028438C"/>
    <w:pPr>
      <w:keepNext/>
      <w:framePr w:w="2160" w:wrap="around" w:vAnchor="text" w:hAnchor="page" w:x="1441" w:y="1"/>
      <w:pBdr>
        <w:top w:val="single" w:sz="6" w:space="2" w:color="FFFFFF"/>
        <w:left w:val="single" w:sz="6" w:space="2" w:color="FFFFFF"/>
        <w:bottom w:val="single" w:sz="6" w:space="2" w:color="FFFFFF"/>
        <w:right w:val="single" w:sz="6" w:space="2" w:color="FFFFFF"/>
      </w:pBdr>
      <w:shd w:val="pct10" w:color="auto" w:fill="auto"/>
      <w:spacing w:before="120" w:line="280" w:lineRule="atLeast"/>
      <w:ind w:right="0"/>
    </w:pPr>
    <w:rPr>
      <w:rFonts w:ascii="Arial" w:hAnsi="Arial"/>
      <w:b/>
      <w:spacing w:val="-10"/>
      <w:position w:val="7"/>
    </w:rPr>
  </w:style>
  <w:style w:type="paragraph" w:customStyle="1" w:styleId="CompanyName">
    <w:name w:val="Company Name"/>
    <w:basedOn w:val="Normal"/>
    <w:next w:val="JobTitle"/>
    <w:rsid w:val="0028438C"/>
    <w:pPr>
      <w:tabs>
        <w:tab w:val="left" w:pos="2160"/>
        <w:tab w:val="right" w:pos="6840"/>
      </w:tabs>
      <w:spacing w:before="220" w:after="40" w:line="220" w:lineRule="atLeast"/>
    </w:pPr>
  </w:style>
  <w:style w:type="paragraph" w:customStyle="1" w:styleId="Achievement">
    <w:name w:val="Achievement"/>
    <w:basedOn w:val="BodyText"/>
    <w:rsid w:val="0028438C"/>
    <w:pPr>
      <w:spacing w:after="60"/>
      <w:ind w:left="240" w:hanging="240"/>
    </w:pPr>
  </w:style>
  <w:style w:type="paragraph" w:customStyle="1" w:styleId="Name">
    <w:name w:val="Name"/>
    <w:basedOn w:val="Normal"/>
    <w:next w:val="SectionTitle"/>
    <w:rsid w:val="0028438C"/>
    <w:pPr>
      <w:spacing w:after="440" w:line="240" w:lineRule="atLeast"/>
    </w:pPr>
    <w:rPr>
      <w:spacing w:val="-20"/>
      <w:sz w:val="48"/>
    </w:rPr>
  </w:style>
  <w:style w:type="paragraph" w:customStyle="1" w:styleId="Objective">
    <w:name w:val="Objective"/>
    <w:basedOn w:val="Normal"/>
    <w:next w:val="BodyText"/>
    <w:rsid w:val="0028438C"/>
    <w:pPr>
      <w:spacing w:before="220" w:after="220" w:line="220" w:lineRule="atLeast"/>
    </w:pPr>
  </w:style>
  <w:style w:type="paragraph" w:styleId="Date">
    <w:name w:val="Date"/>
    <w:basedOn w:val="BodyText"/>
    <w:rsid w:val="0028438C"/>
    <w:pPr>
      <w:keepNext/>
    </w:pPr>
  </w:style>
  <w:style w:type="paragraph" w:customStyle="1" w:styleId="CityState">
    <w:name w:val="City/State"/>
    <w:basedOn w:val="BodyText"/>
    <w:next w:val="BodyText"/>
    <w:rsid w:val="0028438C"/>
    <w:pPr>
      <w:keepNext/>
    </w:pPr>
  </w:style>
  <w:style w:type="paragraph" w:customStyle="1" w:styleId="Institution">
    <w:name w:val="Institution"/>
    <w:basedOn w:val="Normal"/>
    <w:next w:val="Achievement"/>
    <w:rsid w:val="0028438C"/>
    <w:pPr>
      <w:tabs>
        <w:tab w:val="left" w:pos="2160"/>
        <w:tab w:val="right" w:pos="6840"/>
      </w:tabs>
      <w:spacing w:before="220" w:after="60" w:line="220" w:lineRule="atLeast"/>
    </w:pPr>
  </w:style>
  <w:style w:type="paragraph" w:styleId="ListBullet">
    <w:name w:val="List Bullet"/>
    <w:basedOn w:val="Normal"/>
    <w:rsid w:val="0028438C"/>
    <w:pPr>
      <w:spacing w:after="60" w:line="220" w:lineRule="atLeast"/>
      <w:ind w:left="240" w:hanging="240"/>
    </w:pPr>
  </w:style>
  <w:style w:type="character" w:customStyle="1" w:styleId="Lead-inEmphasis">
    <w:name w:val="Lead-in Emphasis"/>
    <w:rsid w:val="0028438C"/>
    <w:rPr>
      <w:rFonts w:ascii="Arial" w:hAnsi="Arial"/>
      <w:b/>
      <w:spacing w:val="-8"/>
      <w:sz w:val="18"/>
    </w:rPr>
  </w:style>
  <w:style w:type="paragraph" w:styleId="Header">
    <w:name w:val="header"/>
    <w:basedOn w:val="HeaderBase"/>
    <w:link w:val="HeaderChar"/>
    <w:rsid w:val="0028438C"/>
    <w:pPr>
      <w:spacing w:line="220" w:lineRule="atLeast"/>
    </w:pPr>
  </w:style>
  <w:style w:type="paragraph" w:styleId="Footer">
    <w:name w:val="footer"/>
    <w:basedOn w:val="HeaderBase"/>
    <w:link w:val="FooterChar"/>
    <w:uiPriority w:val="99"/>
    <w:rsid w:val="0028438C"/>
    <w:pPr>
      <w:tabs>
        <w:tab w:val="right" w:pos="6840"/>
      </w:tabs>
      <w:spacing w:line="220" w:lineRule="atLeast"/>
    </w:pPr>
    <w:rPr>
      <w:rFonts w:ascii="Arial" w:hAnsi="Arial"/>
      <w:b/>
      <w:sz w:val="18"/>
    </w:rPr>
  </w:style>
  <w:style w:type="character" w:styleId="CommentReference">
    <w:name w:val="annotation reference"/>
    <w:semiHidden/>
    <w:rsid w:val="0028438C"/>
    <w:rPr>
      <w:sz w:val="16"/>
    </w:rPr>
  </w:style>
  <w:style w:type="paragraph" w:customStyle="1" w:styleId="Address1">
    <w:name w:val="Address 1"/>
    <w:basedOn w:val="Normal"/>
    <w:rsid w:val="0028438C"/>
    <w:pPr>
      <w:framePr w:w="2400" w:wrap="notBeside" w:vAnchor="page" w:hAnchor="page" w:x="8641" w:y="961" w:anchorLock="1"/>
      <w:spacing w:line="200" w:lineRule="atLeast"/>
      <w:ind w:right="0"/>
    </w:pPr>
    <w:rPr>
      <w:sz w:val="16"/>
    </w:rPr>
  </w:style>
  <w:style w:type="paragraph" w:styleId="MacroText">
    <w:name w:val="macro"/>
    <w:basedOn w:val="Normal"/>
    <w:semiHidden/>
    <w:rsid w:val="0028438C"/>
    <w:pPr>
      <w:ind w:right="0"/>
    </w:pPr>
    <w:rPr>
      <w:rFonts w:ascii="Courier New" w:hAnsi="Courier New"/>
    </w:rPr>
  </w:style>
  <w:style w:type="paragraph" w:styleId="ListNumber">
    <w:name w:val="List Number"/>
    <w:basedOn w:val="List"/>
    <w:rsid w:val="0028438C"/>
  </w:style>
  <w:style w:type="paragraph" w:customStyle="1" w:styleId="SectionSubtitle">
    <w:name w:val="Section Subtitle"/>
    <w:basedOn w:val="SectionTitle"/>
    <w:next w:val="Normal"/>
    <w:rsid w:val="0028438C"/>
    <w:pPr>
      <w:framePr w:wrap="around"/>
      <w:pBdr>
        <w:top w:val="none" w:sz="0" w:space="0" w:color="auto"/>
      </w:pBdr>
    </w:pPr>
    <w:rPr>
      <w:b w:val="0"/>
      <w:spacing w:val="0"/>
      <w:position w:val="6"/>
    </w:rPr>
  </w:style>
  <w:style w:type="paragraph" w:customStyle="1" w:styleId="Address2">
    <w:name w:val="Address 2"/>
    <w:basedOn w:val="Normal"/>
    <w:rsid w:val="0028438C"/>
    <w:pPr>
      <w:framePr w:w="2400" w:wrap="notBeside" w:vAnchor="page" w:hAnchor="page" w:x="6121" w:y="961" w:anchorLock="1"/>
      <w:spacing w:line="200" w:lineRule="atLeast"/>
      <w:ind w:right="0"/>
    </w:pPr>
    <w:rPr>
      <w:sz w:val="16"/>
    </w:rPr>
  </w:style>
  <w:style w:type="character" w:styleId="PageNumber">
    <w:name w:val="page number"/>
    <w:rsid w:val="0028438C"/>
    <w:rPr>
      <w:rFonts w:ascii="Arial" w:hAnsi="Arial"/>
      <w:b/>
      <w:sz w:val="18"/>
    </w:rPr>
  </w:style>
  <w:style w:type="paragraph" w:customStyle="1" w:styleId="Picture">
    <w:name w:val="Picture"/>
    <w:basedOn w:val="Normal"/>
    <w:rsid w:val="0028438C"/>
  </w:style>
  <w:style w:type="paragraph" w:styleId="CommentText">
    <w:name w:val="annotation text"/>
    <w:basedOn w:val="FootnoteBase"/>
    <w:semiHidden/>
    <w:rsid w:val="0028438C"/>
    <w:pPr>
      <w:spacing w:after="120"/>
    </w:pPr>
  </w:style>
  <w:style w:type="character" w:styleId="Emphasis">
    <w:name w:val="Emphasis"/>
    <w:qFormat/>
    <w:rsid w:val="0028438C"/>
    <w:rPr>
      <w:rFonts w:ascii="Arial" w:hAnsi="Arial"/>
      <w:b/>
      <w:spacing w:val="-8"/>
      <w:sz w:val="18"/>
    </w:rPr>
  </w:style>
  <w:style w:type="paragraph" w:styleId="BodyTextIndent">
    <w:name w:val="Body Text Indent"/>
    <w:basedOn w:val="BodyText"/>
    <w:rsid w:val="0028438C"/>
    <w:pPr>
      <w:ind w:left="720"/>
    </w:pPr>
  </w:style>
  <w:style w:type="paragraph" w:styleId="List2">
    <w:name w:val="List 2"/>
    <w:basedOn w:val="List"/>
    <w:rsid w:val="0028438C"/>
    <w:pPr>
      <w:ind w:left="720"/>
    </w:pPr>
  </w:style>
  <w:style w:type="paragraph" w:styleId="List3">
    <w:name w:val="List 3"/>
    <w:basedOn w:val="List"/>
    <w:rsid w:val="0028438C"/>
    <w:pPr>
      <w:ind w:left="1080"/>
    </w:pPr>
  </w:style>
  <w:style w:type="paragraph" w:styleId="List4">
    <w:name w:val="List 4"/>
    <w:basedOn w:val="List"/>
    <w:rsid w:val="0028438C"/>
    <w:pPr>
      <w:ind w:left="1440"/>
    </w:pPr>
  </w:style>
  <w:style w:type="paragraph" w:styleId="List5">
    <w:name w:val="List 5"/>
    <w:basedOn w:val="List"/>
    <w:rsid w:val="0028438C"/>
    <w:pPr>
      <w:ind w:left="1800"/>
    </w:pPr>
  </w:style>
  <w:style w:type="paragraph" w:styleId="ListBullet2">
    <w:name w:val="List Bullet 2"/>
    <w:basedOn w:val="ListBullet"/>
    <w:rsid w:val="0028438C"/>
    <w:pPr>
      <w:ind w:left="600"/>
    </w:pPr>
  </w:style>
  <w:style w:type="paragraph" w:styleId="ListBullet3">
    <w:name w:val="List Bullet 3"/>
    <w:basedOn w:val="ListBullet"/>
    <w:rsid w:val="0028438C"/>
    <w:pPr>
      <w:ind w:left="960"/>
    </w:pPr>
  </w:style>
  <w:style w:type="paragraph" w:styleId="ListBullet4">
    <w:name w:val="List Bullet 4"/>
    <w:basedOn w:val="ListBullet"/>
    <w:rsid w:val="0028438C"/>
    <w:pPr>
      <w:ind w:left="1320"/>
    </w:pPr>
  </w:style>
  <w:style w:type="paragraph" w:styleId="ListBullet5">
    <w:name w:val="List Bullet 5"/>
    <w:basedOn w:val="ListBullet"/>
    <w:rsid w:val="0028438C"/>
    <w:pPr>
      <w:ind w:left="1680"/>
    </w:pPr>
  </w:style>
  <w:style w:type="paragraph" w:styleId="ListNumber2">
    <w:name w:val="List Number 2"/>
    <w:basedOn w:val="ListNumber"/>
    <w:rsid w:val="0028438C"/>
    <w:pPr>
      <w:ind w:left="720"/>
    </w:pPr>
  </w:style>
  <w:style w:type="paragraph" w:styleId="ListNumber3">
    <w:name w:val="List Number 3"/>
    <w:basedOn w:val="ListNumber"/>
    <w:rsid w:val="0028438C"/>
    <w:pPr>
      <w:ind w:left="1080"/>
    </w:pPr>
  </w:style>
  <w:style w:type="paragraph" w:styleId="ListNumber4">
    <w:name w:val="List Number 4"/>
    <w:basedOn w:val="ListNumber"/>
    <w:rsid w:val="0028438C"/>
    <w:pPr>
      <w:ind w:left="1440"/>
    </w:pPr>
  </w:style>
  <w:style w:type="paragraph" w:styleId="ListNumber5">
    <w:name w:val="List Number 5"/>
    <w:basedOn w:val="ListNumber"/>
    <w:rsid w:val="0028438C"/>
    <w:pPr>
      <w:ind w:left="1800"/>
    </w:pPr>
  </w:style>
  <w:style w:type="paragraph" w:styleId="ListContinue">
    <w:name w:val="List Continue"/>
    <w:basedOn w:val="List"/>
    <w:rsid w:val="0028438C"/>
    <w:pPr>
      <w:spacing w:after="60"/>
      <w:ind w:firstLine="0"/>
    </w:pPr>
  </w:style>
  <w:style w:type="paragraph" w:styleId="ListContinue2">
    <w:name w:val="List Continue 2"/>
    <w:basedOn w:val="ListContinue"/>
    <w:rsid w:val="0028438C"/>
    <w:pPr>
      <w:ind w:left="720"/>
    </w:pPr>
  </w:style>
  <w:style w:type="paragraph" w:styleId="ListContinue3">
    <w:name w:val="List Continue 3"/>
    <w:basedOn w:val="ListContinue"/>
    <w:rsid w:val="0028438C"/>
    <w:pPr>
      <w:ind w:left="1080"/>
    </w:pPr>
  </w:style>
  <w:style w:type="paragraph" w:styleId="ListContinue4">
    <w:name w:val="List Continue 4"/>
    <w:basedOn w:val="ListContinue"/>
    <w:rsid w:val="0028438C"/>
    <w:pPr>
      <w:ind w:left="1440"/>
    </w:pPr>
  </w:style>
  <w:style w:type="paragraph" w:styleId="ListContinue5">
    <w:name w:val="List Continue 5"/>
    <w:basedOn w:val="ListContinue"/>
    <w:rsid w:val="0028438C"/>
    <w:pPr>
      <w:ind w:left="1800"/>
    </w:pPr>
  </w:style>
  <w:style w:type="character" w:styleId="FootnoteReference">
    <w:name w:val="footnote reference"/>
    <w:basedOn w:val="DefaultParagraphFont"/>
    <w:semiHidden/>
    <w:rsid w:val="0028438C"/>
    <w:rPr>
      <w:vertAlign w:val="superscript"/>
    </w:rPr>
  </w:style>
  <w:style w:type="paragraph" w:customStyle="1" w:styleId="JobTitle">
    <w:name w:val="Job Title"/>
    <w:next w:val="Achievement"/>
    <w:rsid w:val="0028438C"/>
    <w:pPr>
      <w:spacing w:after="40" w:line="220" w:lineRule="atLeast"/>
    </w:pPr>
    <w:rPr>
      <w:rFonts w:ascii="Arial" w:hAnsi="Arial"/>
      <w:b/>
      <w:spacing w:val="-10"/>
    </w:rPr>
  </w:style>
  <w:style w:type="character" w:customStyle="1" w:styleId="Job">
    <w:name w:val="Job"/>
    <w:basedOn w:val="DefaultParagraphFont"/>
    <w:rsid w:val="0028438C"/>
  </w:style>
  <w:style w:type="paragraph" w:customStyle="1" w:styleId="FootnoteBase">
    <w:name w:val="Footnote Base"/>
    <w:basedOn w:val="Normal"/>
    <w:rsid w:val="0028438C"/>
    <w:pPr>
      <w:spacing w:line="220" w:lineRule="exact"/>
      <w:ind w:right="0"/>
    </w:pPr>
    <w:rPr>
      <w:rFonts w:ascii="Arial" w:hAnsi="Arial"/>
      <w:sz w:val="18"/>
    </w:rPr>
  </w:style>
  <w:style w:type="paragraph" w:customStyle="1" w:styleId="ListBulletFirst">
    <w:name w:val="List Bullet First"/>
    <w:basedOn w:val="ListBullet"/>
    <w:rsid w:val="0028438C"/>
    <w:pPr>
      <w:spacing w:before="120"/>
      <w:ind w:left="245" w:hanging="245"/>
    </w:pPr>
  </w:style>
  <w:style w:type="paragraph" w:customStyle="1" w:styleId="ListBulletLast">
    <w:name w:val="List Bullet Last"/>
    <w:basedOn w:val="ListBullet"/>
    <w:next w:val="BodyText"/>
    <w:rsid w:val="0028438C"/>
    <w:pPr>
      <w:spacing w:after="120"/>
      <w:ind w:left="245" w:hanging="245"/>
    </w:pPr>
  </w:style>
  <w:style w:type="paragraph" w:customStyle="1" w:styleId="ListFirst">
    <w:name w:val="List First"/>
    <w:basedOn w:val="List"/>
    <w:next w:val="List"/>
    <w:rsid w:val="0028438C"/>
    <w:pPr>
      <w:keepLines/>
      <w:tabs>
        <w:tab w:val="left" w:pos="-360"/>
      </w:tabs>
      <w:spacing w:before="120" w:after="60" w:line="240" w:lineRule="exact"/>
      <w:ind w:left="-360" w:right="1080"/>
    </w:pPr>
    <w:rPr>
      <w:sz w:val="22"/>
    </w:rPr>
  </w:style>
  <w:style w:type="paragraph" w:customStyle="1" w:styleId="ListLast">
    <w:name w:val="List Last"/>
    <w:basedOn w:val="List"/>
    <w:next w:val="BodyText"/>
    <w:rsid w:val="0028438C"/>
    <w:pPr>
      <w:keepLines/>
      <w:tabs>
        <w:tab w:val="left" w:pos="-360"/>
      </w:tabs>
      <w:spacing w:before="60" w:after="120" w:line="240" w:lineRule="exact"/>
      <w:ind w:left="-360" w:right="1080"/>
    </w:pPr>
    <w:rPr>
      <w:sz w:val="22"/>
    </w:rPr>
  </w:style>
  <w:style w:type="paragraph" w:customStyle="1" w:styleId="PersonalData">
    <w:name w:val="Personal Data"/>
    <w:basedOn w:val="BodyText"/>
    <w:rsid w:val="0028438C"/>
    <w:pPr>
      <w:spacing w:after="120" w:line="240" w:lineRule="exact"/>
      <w:ind w:left="-1080" w:right="1080"/>
    </w:pPr>
    <w:rPr>
      <w:i/>
      <w:sz w:val="22"/>
    </w:rPr>
  </w:style>
  <w:style w:type="character" w:customStyle="1" w:styleId="Supercript">
    <w:name w:val="Supercript"/>
    <w:rsid w:val="0028438C"/>
    <w:rPr>
      <w:vertAlign w:val="superscript"/>
    </w:rPr>
  </w:style>
  <w:style w:type="paragraph" w:styleId="BodyText2">
    <w:name w:val="Body Text 2"/>
    <w:basedOn w:val="Normal"/>
    <w:rsid w:val="0028438C"/>
    <w:pPr>
      <w:spacing w:after="220" w:line="200" w:lineRule="atLeast"/>
    </w:pPr>
    <w:rPr>
      <w:b/>
    </w:rPr>
  </w:style>
  <w:style w:type="table" w:styleId="TableGrid">
    <w:name w:val="Table Grid"/>
    <w:basedOn w:val="TableNormal"/>
    <w:rsid w:val="00AA4121"/>
    <w:pPr>
      <w:ind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26817"/>
    <w:rPr>
      <w:rFonts w:ascii="Tahoma" w:hAnsi="Tahoma" w:cs="Tahoma"/>
      <w:sz w:val="16"/>
      <w:szCs w:val="16"/>
    </w:rPr>
  </w:style>
  <w:style w:type="character" w:styleId="Hyperlink">
    <w:name w:val="Hyperlink"/>
    <w:basedOn w:val="DefaultParagraphFont"/>
    <w:rsid w:val="00402973"/>
    <w:rPr>
      <w:color w:val="0000FF"/>
      <w:u w:val="single"/>
    </w:rPr>
  </w:style>
  <w:style w:type="character" w:customStyle="1" w:styleId="FooterChar">
    <w:name w:val="Footer Char"/>
    <w:basedOn w:val="DefaultParagraphFont"/>
    <w:link w:val="Footer"/>
    <w:uiPriority w:val="99"/>
    <w:rsid w:val="006D1336"/>
    <w:rPr>
      <w:rFonts w:ascii="Arial" w:hAnsi="Arial"/>
      <w:b/>
      <w:sz w:val="18"/>
    </w:rPr>
  </w:style>
  <w:style w:type="paragraph" w:styleId="ListParagraph">
    <w:name w:val="List Paragraph"/>
    <w:basedOn w:val="Normal"/>
    <w:uiPriority w:val="34"/>
    <w:qFormat/>
    <w:rsid w:val="00004715"/>
    <w:pPr>
      <w:ind w:left="720"/>
      <w:contextualSpacing/>
    </w:pPr>
  </w:style>
  <w:style w:type="paragraph" w:styleId="NoSpacing">
    <w:name w:val="No Spacing"/>
    <w:uiPriority w:val="1"/>
    <w:qFormat/>
    <w:rsid w:val="000609DB"/>
    <w:pPr>
      <w:widowControl w:val="0"/>
      <w:autoSpaceDE w:val="0"/>
      <w:autoSpaceDN w:val="0"/>
      <w:adjustRightInd w:val="0"/>
      <w:ind w:left="720" w:hanging="720"/>
      <w:jc w:val="both"/>
    </w:pPr>
    <w:rPr>
      <w:sz w:val="24"/>
      <w:szCs w:val="24"/>
    </w:rPr>
  </w:style>
  <w:style w:type="character" w:customStyle="1" w:styleId="number">
    <w:name w:val="number"/>
    <w:basedOn w:val="DefaultParagraphFont"/>
    <w:rsid w:val="00DD74BA"/>
  </w:style>
  <w:style w:type="character" w:customStyle="1" w:styleId="HeaderChar">
    <w:name w:val="Header Char"/>
    <w:basedOn w:val="DefaultParagraphFont"/>
    <w:link w:val="Header"/>
    <w:rsid w:val="00857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re.ksu.edu/sdi/Software/SDISoftware.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sugrains.wordpres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manager.inf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sre.ksu.edu/sdi/Software/SDISoftware.htm" TargetMode="External"/><Relationship Id="rId4" Type="http://schemas.openxmlformats.org/officeDocument/2006/relationships/settings" Target="settings.xml"/><Relationship Id="rId9" Type="http://schemas.openxmlformats.org/officeDocument/2006/relationships/hyperlink" Target="http://www.ksre.ksu.edu/sdi/Software/SDISoftware.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1C3DD-511C-4CF1-A046-4AF54F94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6796</Words>
  <Characters>38742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Helps you create a resume tailored to your experience</vt:lpstr>
    </vt:vector>
  </TitlesOfParts>
  <Company>K-State Research and Extension</Company>
  <LinksUpToDate>false</LinksUpToDate>
  <CharactersWithSpaces>45448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Helps you create a resume tailored to your experience</dc:title>
  <dc:creator>Valued Gateway 2000 Customer</dc:creator>
  <cp:lastModifiedBy>Dan O'Brien</cp:lastModifiedBy>
  <cp:revision>2</cp:revision>
  <cp:lastPrinted>2015-03-05T19:13:00Z</cp:lastPrinted>
  <dcterms:created xsi:type="dcterms:W3CDTF">2016-01-08T21:27:00Z</dcterms:created>
  <dcterms:modified xsi:type="dcterms:W3CDTF">2016-01-08T21:27:00Z</dcterms:modified>
</cp:coreProperties>
</file>