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4FE26" w14:textId="77777777" w:rsidR="00F00C68" w:rsidRPr="001D6CE4" w:rsidRDefault="00A0474A" w:rsidP="001D6CE4">
      <w:pPr>
        <w:pStyle w:val="Address1"/>
        <w:ind w:left="90"/>
        <w:jc w:val="center"/>
        <w:rPr>
          <w:rFonts w:ascii="Times New Roman" w:hAnsi="Times New Roman"/>
          <w:b/>
          <w:bCs/>
          <w:sz w:val="22"/>
          <w:szCs w:val="22"/>
        </w:rPr>
      </w:pPr>
      <w:r w:rsidRPr="001D6CE4">
        <w:rPr>
          <w:rFonts w:ascii="Times New Roman" w:hAnsi="Times New Roman"/>
          <w:b/>
          <w:bCs/>
          <w:sz w:val="22"/>
          <w:szCs w:val="22"/>
        </w:rPr>
        <w:t xml:space="preserve">Becatien </w:t>
      </w:r>
      <w:r w:rsidR="00F00C68" w:rsidRPr="001D6CE4">
        <w:rPr>
          <w:rFonts w:ascii="Times New Roman" w:hAnsi="Times New Roman"/>
          <w:b/>
          <w:bCs/>
          <w:sz w:val="22"/>
          <w:szCs w:val="22"/>
        </w:rPr>
        <w:t>Henri-Joel YAO</w:t>
      </w:r>
    </w:p>
    <w:p w14:paraId="1CE2EE69" w14:textId="28CCE289" w:rsidR="0060209C" w:rsidRDefault="0060209C" w:rsidP="00F00C68">
      <w:pPr>
        <w:pStyle w:val="Address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&lt;Updated: </w:t>
      </w:r>
      <w:r w:rsidR="00840D4F">
        <w:rPr>
          <w:rFonts w:ascii="Times New Roman" w:hAnsi="Times New Roman"/>
          <w:sz w:val="22"/>
          <w:szCs w:val="22"/>
        </w:rPr>
        <w:t>February 28</w:t>
      </w:r>
      <w:r>
        <w:rPr>
          <w:rFonts w:ascii="Times New Roman" w:hAnsi="Times New Roman"/>
          <w:sz w:val="22"/>
          <w:szCs w:val="22"/>
        </w:rPr>
        <w:t>, 201</w:t>
      </w:r>
      <w:r w:rsidR="00840D4F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&gt;</w:t>
      </w:r>
    </w:p>
    <w:p w14:paraId="7463F918" w14:textId="2B9BC275" w:rsidR="0060209C" w:rsidRDefault="0060209C" w:rsidP="0060209C">
      <w:pPr>
        <w:pStyle w:val="Address1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60209C" w14:paraId="79E751DD" w14:textId="77777777" w:rsidTr="007E1A0C">
        <w:tc>
          <w:tcPr>
            <w:tcW w:w="4990" w:type="dxa"/>
          </w:tcPr>
          <w:p w14:paraId="53CC7457" w14:textId="77777777" w:rsidR="0060209C" w:rsidRDefault="0060209C" w:rsidP="0060209C">
            <w:pPr>
              <w:pStyle w:val="Address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Department of Agricultural Economics</w:t>
            </w:r>
          </w:p>
          <w:p w14:paraId="2EFC9E97" w14:textId="77777777" w:rsidR="0060209C" w:rsidRDefault="0060209C" w:rsidP="0060209C">
            <w:pPr>
              <w:pStyle w:val="Address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Kansas State University</w:t>
            </w:r>
          </w:p>
          <w:p w14:paraId="506F1F24" w14:textId="158AE450" w:rsidR="0060209C" w:rsidRDefault="0060209C" w:rsidP="0060209C">
            <w:pPr>
              <w:pStyle w:val="Address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Manhattan, KS 66506</w:t>
            </w:r>
          </w:p>
        </w:tc>
        <w:tc>
          <w:tcPr>
            <w:tcW w:w="4990" w:type="dxa"/>
          </w:tcPr>
          <w:p w14:paraId="0EE37BEF" w14:textId="46C1E9F4" w:rsidR="0060209C" w:rsidRDefault="0060209C" w:rsidP="0060209C">
            <w:pPr>
              <w:pStyle w:val="Address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7" w:history="1">
              <w:r w:rsidRPr="0015166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byao@ksu.edu</w:t>
              </w:r>
            </w:hyperlink>
          </w:p>
          <w:p w14:paraId="1088365A" w14:textId="7A66DDC4" w:rsidR="0060209C" w:rsidRDefault="0060209C" w:rsidP="0060209C">
            <w:pPr>
              <w:pStyle w:val="Address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LinkedIn:</w:t>
            </w:r>
            <w:r>
              <w:t xml:space="preserve"> </w:t>
            </w:r>
            <w:r w:rsidRPr="0060209C">
              <w:rPr>
                <w:rFonts w:ascii="Times New Roman" w:hAnsi="Times New Roman"/>
                <w:sz w:val="22"/>
                <w:szCs w:val="22"/>
              </w:rPr>
              <w:t>www.linkedin.com/in/becatienhjyao</w:t>
            </w:r>
          </w:p>
          <w:p w14:paraId="520A8D9B" w14:textId="0341C4BE" w:rsidR="00066941" w:rsidRDefault="00066941" w:rsidP="00066941">
            <w:pPr>
              <w:pStyle w:val="Address1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 347-737-4405</w:t>
            </w:r>
          </w:p>
        </w:tc>
      </w:tr>
    </w:tbl>
    <w:p w14:paraId="1A34BAA8" w14:textId="77777777" w:rsidR="0060209C" w:rsidRDefault="0060209C" w:rsidP="0060209C">
      <w:pPr>
        <w:pStyle w:val="Address1"/>
        <w:rPr>
          <w:rFonts w:ascii="Times New Roman" w:hAnsi="Times New Roman"/>
          <w:sz w:val="22"/>
          <w:szCs w:val="22"/>
        </w:rPr>
      </w:pPr>
    </w:p>
    <w:p w14:paraId="7D34B210" w14:textId="77777777" w:rsidR="00066941" w:rsidRPr="001D6CE4" w:rsidRDefault="00066941" w:rsidP="00066941">
      <w:pPr>
        <w:rPr>
          <w:b/>
          <w:bCs/>
          <w:sz w:val="22"/>
          <w:szCs w:val="22"/>
          <w:u w:val="single"/>
        </w:rPr>
      </w:pPr>
      <w:r w:rsidRPr="001D6CE4">
        <w:rPr>
          <w:b/>
          <w:bCs/>
          <w:sz w:val="22"/>
          <w:szCs w:val="22"/>
          <w:u w:val="single"/>
        </w:rPr>
        <w:t xml:space="preserve">EDUCATION </w:t>
      </w:r>
    </w:p>
    <w:p w14:paraId="69A00406" w14:textId="77777777" w:rsidR="00066941" w:rsidRDefault="00066941" w:rsidP="00066941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615"/>
      </w:tblGrid>
      <w:tr w:rsidR="00843DE9" w14:paraId="7B900DA1" w14:textId="77777777" w:rsidTr="00FC6710">
        <w:tc>
          <w:tcPr>
            <w:tcW w:w="7555" w:type="dxa"/>
          </w:tcPr>
          <w:p w14:paraId="54CDE9FE" w14:textId="14B56670" w:rsidR="00843DE9" w:rsidRDefault="00843DE9" w:rsidP="00066941">
            <w:pPr>
              <w:jc w:val="both"/>
              <w:rPr>
                <w:b/>
                <w:bCs/>
                <w:sz w:val="22"/>
                <w:szCs w:val="22"/>
              </w:rPr>
            </w:pPr>
            <w:r w:rsidRPr="00431D09">
              <w:rPr>
                <w:b/>
                <w:bCs/>
                <w:noProof/>
                <w:sz w:val="22"/>
                <w:szCs w:val="22"/>
              </w:rPr>
              <w:t>PhD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91126">
              <w:rPr>
                <w:b/>
                <w:bCs/>
                <w:sz w:val="22"/>
                <w:szCs w:val="22"/>
              </w:rPr>
              <w:t xml:space="preserve"> Agricultural Economic</w:t>
            </w:r>
            <w:r w:rsidRPr="00D91126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615" w:type="dxa"/>
          </w:tcPr>
          <w:p w14:paraId="7A968598" w14:textId="1988D7C0" w:rsidR="00843DE9" w:rsidRDefault="00843DE9" w:rsidP="009A66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201</w:t>
            </w:r>
            <w:r w:rsidR="009A66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B50C562" w14:textId="4D2E5F78" w:rsidR="00066941" w:rsidRPr="001E39C3" w:rsidRDefault="00066941" w:rsidP="00066941">
      <w:pPr>
        <w:jc w:val="both"/>
        <w:rPr>
          <w:sz w:val="22"/>
          <w:szCs w:val="22"/>
        </w:rPr>
      </w:pPr>
      <w:r w:rsidRPr="001D6CE4">
        <w:rPr>
          <w:sz w:val="22"/>
          <w:szCs w:val="22"/>
        </w:rPr>
        <w:t>Kansas State University, Manhattan, Kansas</w:t>
      </w:r>
    </w:p>
    <w:p w14:paraId="03B8B322" w14:textId="0D00D2B1" w:rsidR="00066941" w:rsidRDefault="00E45937" w:rsidP="00066941">
      <w:pPr>
        <w:jc w:val="both"/>
        <w:rPr>
          <w:sz w:val="22"/>
          <w:szCs w:val="22"/>
        </w:rPr>
      </w:pPr>
      <w:r>
        <w:rPr>
          <w:sz w:val="22"/>
          <w:szCs w:val="22"/>
        </w:rPr>
        <w:t>Selected c</w:t>
      </w:r>
      <w:r w:rsidR="00597408" w:rsidRPr="00597408">
        <w:rPr>
          <w:sz w:val="22"/>
          <w:szCs w:val="22"/>
        </w:rPr>
        <w:t>ourses</w:t>
      </w:r>
      <w:r w:rsidR="00597408">
        <w:rPr>
          <w:sz w:val="22"/>
          <w:szCs w:val="22"/>
        </w:rPr>
        <w:t xml:space="preserve">: </w:t>
      </w:r>
      <w:r w:rsidR="009A664C">
        <w:rPr>
          <w:sz w:val="22"/>
          <w:szCs w:val="22"/>
        </w:rPr>
        <w:t xml:space="preserve">Agribusiness Industry Structures, </w:t>
      </w:r>
      <w:r w:rsidR="009A664C" w:rsidRPr="009A664C">
        <w:rPr>
          <w:sz w:val="22"/>
          <w:szCs w:val="22"/>
        </w:rPr>
        <w:t>Agricultural Demand and Commodity Marketing</w:t>
      </w:r>
      <w:r w:rsidR="009A664C">
        <w:rPr>
          <w:sz w:val="22"/>
          <w:szCs w:val="22"/>
        </w:rPr>
        <w:t>, Quantitative</w:t>
      </w:r>
      <w:r w:rsidR="009A664C" w:rsidRPr="009A664C">
        <w:rPr>
          <w:sz w:val="22"/>
          <w:szCs w:val="22"/>
        </w:rPr>
        <w:t xml:space="preserve"> Topics in Agricultural Economics</w:t>
      </w:r>
    </w:p>
    <w:p w14:paraId="526B5FBC" w14:textId="77777777" w:rsidR="00597408" w:rsidRDefault="00597408" w:rsidP="00066941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615"/>
      </w:tblGrid>
      <w:tr w:rsidR="001E39C3" w14:paraId="045792FB" w14:textId="77777777" w:rsidTr="00FC6710">
        <w:tc>
          <w:tcPr>
            <w:tcW w:w="7555" w:type="dxa"/>
          </w:tcPr>
          <w:p w14:paraId="6630C88E" w14:textId="63BCACC4" w:rsidR="001E39C3" w:rsidRDefault="00FC6710" w:rsidP="00206E0E">
            <w:pPr>
              <w:jc w:val="both"/>
              <w:rPr>
                <w:b/>
                <w:bCs/>
                <w:sz w:val="22"/>
                <w:szCs w:val="22"/>
              </w:rPr>
            </w:pPr>
            <w:r w:rsidRPr="00D91126">
              <w:rPr>
                <w:b/>
                <w:bCs/>
                <w:sz w:val="22"/>
                <w:szCs w:val="22"/>
              </w:rPr>
              <w:t>Master of Science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91126">
              <w:rPr>
                <w:b/>
                <w:bCs/>
                <w:sz w:val="22"/>
                <w:szCs w:val="22"/>
              </w:rPr>
              <w:t xml:space="preserve"> Agricultural Economic</w:t>
            </w:r>
            <w:r w:rsidRPr="00D91126">
              <w:rPr>
                <w:b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GPA: 4.00</w:t>
            </w:r>
          </w:p>
        </w:tc>
        <w:tc>
          <w:tcPr>
            <w:tcW w:w="2615" w:type="dxa"/>
          </w:tcPr>
          <w:p w14:paraId="788AEA9D" w14:textId="1D455047" w:rsidR="001E39C3" w:rsidRDefault="00FC6710" w:rsidP="00206E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01/2014 – 12/2015</w:t>
            </w:r>
          </w:p>
        </w:tc>
      </w:tr>
    </w:tbl>
    <w:p w14:paraId="66FA02D4" w14:textId="77777777" w:rsidR="00066941" w:rsidRDefault="00066941" w:rsidP="00066941">
      <w:pPr>
        <w:jc w:val="both"/>
        <w:rPr>
          <w:b/>
          <w:bCs/>
          <w:sz w:val="22"/>
          <w:szCs w:val="22"/>
        </w:rPr>
      </w:pPr>
      <w:r w:rsidRPr="001D6CE4">
        <w:rPr>
          <w:sz w:val="22"/>
          <w:szCs w:val="22"/>
        </w:rPr>
        <w:t>Kansas State University, Manhattan, Kansas</w:t>
      </w:r>
    </w:p>
    <w:p w14:paraId="00BD9A04" w14:textId="6DD2EBEE" w:rsidR="00597408" w:rsidRPr="00597408" w:rsidRDefault="00155399" w:rsidP="00597408">
      <w:pPr>
        <w:jc w:val="both"/>
        <w:rPr>
          <w:sz w:val="22"/>
          <w:szCs w:val="22"/>
        </w:rPr>
      </w:pPr>
      <w:r w:rsidRPr="00155399">
        <w:rPr>
          <w:sz w:val="22"/>
          <w:szCs w:val="22"/>
        </w:rPr>
        <w:t>Title of Thesis</w:t>
      </w:r>
      <w:r w:rsidR="00066941" w:rsidRPr="00DF02D2">
        <w:rPr>
          <w:sz w:val="22"/>
          <w:szCs w:val="22"/>
        </w:rPr>
        <w:t>: Adoption of new-media marketing in the green industry</w:t>
      </w:r>
    </w:p>
    <w:p w14:paraId="3EA7DEE3" w14:textId="59A955B0" w:rsidR="00597408" w:rsidRDefault="00597408" w:rsidP="00066941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615"/>
      </w:tblGrid>
      <w:tr w:rsidR="001E39C3" w14:paraId="15A767DD" w14:textId="77777777" w:rsidTr="00FC6710">
        <w:tc>
          <w:tcPr>
            <w:tcW w:w="7555" w:type="dxa"/>
          </w:tcPr>
          <w:p w14:paraId="2868C9D1" w14:textId="004DEFD9" w:rsidR="001E39C3" w:rsidRDefault="00FC6710" w:rsidP="00FC671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55DDC">
              <w:rPr>
                <w:b/>
                <w:bCs/>
                <w:sz w:val="22"/>
                <w:szCs w:val="22"/>
              </w:rPr>
              <w:t>Diplôme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d’Ingenieur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1D6CE4">
              <w:rPr>
                <w:b/>
                <w:bCs/>
                <w:sz w:val="22"/>
                <w:szCs w:val="22"/>
              </w:rPr>
              <w:t>French engineer</w:t>
            </w:r>
            <w:r>
              <w:rPr>
                <w:b/>
                <w:bCs/>
                <w:sz w:val="22"/>
                <w:szCs w:val="22"/>
              </w:rPr>
              <w:t>’s</w:t>
            </w:r>
            <w:r w:rsidRPr="001D6CE4">
              <w:rPr>
                <w:b/>
                <w:bCs/>
                <w:sz w:val="22"/>
                <w:szCs w:val="22"/>
              </w:rPr>
              <w:t xml:space="preserve"> Degree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1D6CE4">
              <w:rPr>
                <w:b/>
                <w:bCs/>
                <w:sz w:val="22"/>
                <w:szCs w:val="22"/>
              </w:rPr>
              <w:t>in Agric</w:t>
            </w:r>
            <w:r>
              <w:rPr>
                <w:b/>
                <w:bCs/>
                <w:sz w:val="22"/>
                <w:szCs w:val="22"/>
              </w:rPr>
              <w:t xml:space="preserve">ultural Economics                         </w:t>
            </w:r>
            <w:r w:rsidRPr="001D6CE4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2615" w:type="dxa"/>
          </w:tcPr>
          <w:p w14:paraId="57132CB8" w14:textId="37C3AE86" w:rsidR="001E39C3" w:rsidRDefault="00FC6710" w:rsidP="00FC6710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843DE9">
              <w:rPr>
                <w:bCs/>
                <w:sz w:val="22"/>
                <w:szCs w:val="22"/>
              </w:rPr>
              <w:t>5/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D6CE4">
              <w:rPr>
                <w:sz w:val="22"/>
                <w:szCs w:val="22"/>
              </w:rPr>
              <w:t>2001</w:t>
            </w:r>
          </w:p>
        </w:tc>
      </w:tr>
    </w:tbl>
    <w:p w14:paraId="3157ACDC" w14:textId="67B1EAD3" w:rsidR="00155399" w:rsidRDefault="00066941" w:rsidP="00066941">
      <w:pPr>
        <w:jc w:val="both"/>
        <w:rPr>
          <w:sz w:val="22"/>
          <w:szCs w:val="22"/>
        </w:rPr>
      </w:pPr>
      <w:r w:rsidRPr="001D6CE4">
        <w:rPr>
          <w:sz w:val="22"/>
          <w:szCs w:val="22"/>
        </w:rPr>
        <w:t>Nati</w:t>
      </w:r>
      <w:r>
        <w:rPr>
          <w:sz w:val="22"/>
          <w:szCs w:val="22"/>
        </w:rPr>
        <w:t>onal Polytechnic Institute</w:t>
      </w:r>
      <w:r w:rsidRPr="001D6CE4">
        <w:rPr>
          <w:sz w:val="22"/>
          <w:szCs w:val="22"/>
        </w:rPr>
        <w:t>, Yamoussoukro, Cote d’Ivoire</w:t>
      </w:r>
    </w:p>
    <w:p w14:paraId="2F8A8249" w14:textId="5ED5D045" w:rsidR="00155399" w:rsidRPr="001D6CE4" w:rsidRDefault="00F11BD8" w:rsidP="00066941">
      <w:pPr>
        <w:jc w:val="both"/>
        <w:rPr>
          <w:sz w:val="22"/>
          <w:szCs w:val="22"/>
        </w:rPr>
      </w:pPr>
      <w:r>
        <w:rPr>
          <w:sz w:val="22"/>
          <w:szCs w:val="22"/>
        </w:rPr>
        <w:t>Ranked a</w:t>
      </w:r>
      <w:r w:rsidR="00155399">
        <w:rPr>
          <w:sz w:val="22"/>
          <w:szCs w:val="22"/>
        </w:rPr>
        <w:t xml:space="preserve">mong </w:t>
      </w:r>
      <w:r>
        <w:rPr>
          <w:sz w:val="22"/>
          <w:szCs w:val="22"/>
        </w:rPr>
        <w:t xml:space="preserve">the </w:t>
      </w:r>
      <w:r w:rsidR="00155399">
        <w:rPr>
          <w:sz w:val="22"/>
          <w:szCs w:val="22"/>
        </w:rPr>
        <w:t xml:space="preserve">top </w:t>
      </w:r>
      <w:r w:rsidR="005C765E">
        <w:rPr>
          <w:sz w:val="22"/>
          <w:szCs w:val="22"/>
        </w:rPr>
        <w:t>2</w:t>
      </w:r>
      <w:r w:rsidR="001553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Universities </w:t>
      </w:r>
      <w:r w:rsidR="00155399">
        <w:rPr>
          <w:sz w:val="22"/>
          <w:szCs w:val="22"/>
        </w:rPr>
        <w:t>in Cote d’Ivoire</w:t>
      </w:r>
    </w:p>
    <w:p w14:paraId="2A24160A" w14:textId="09A3014C" w:rsidR="00066941" w:rsidRPr="001D6CE4" w:rsidRDefault="00155399" w:rsidP="00066941">
      <w:pPr>
        <w:jc w:val="both"/>
        <w:rPr>
          <w:sz w:val="22"/>
          <w:szCs w:val="22"/>
        </w:rPr>
      </w:pPr>
      <w:r w:rsidRPr="00155399">
        <w:rPr>
          <w:sz w:val="22"/>
          <w:szCs w:val="22"/>
        </w:rPr>
        <w:t>Title of Thesis</w:t>
      </w:r>
      <w:r w:rsidR="009A1F87">
        <w:rPr>
          <w:sz w:val="22"/>
          <w:szCs w:val="22"/>
        </w:rPr>
        <w:t>:</w:t>
      </w:r>
      <w:r w:rsidR="00066941" w:rsidRPr="001D6CE4">
        <w:rPr>
          <w:sz w:val="22"/>
          <w:szCs w:val="22"/>
        </w:rPr>
        <w:t xml:space="preserve"> Improving </w:t>
      </w:r>
      <w:r w:rsidR="009A1F87">
        <w:rPr>
          <w:sz w:val="22"/>
          <w:szCs w:val="22"/>
        </w:rPr>
        <w:t>smallholder farmers’ access to markets</w:t>
      </w:r>
      <w:r w:rsidR="00066941" w:rsidRPr="001D6CE4">
        <w:rPr>
          <w:sz w:val="22"/>
          <w:szCs w:val="22"/>
        </w:rPr>
        <w:t xml:space="preserve"> in the North of Cote d’Ivoire</w:t>
      </w:r>
    </w:p>
    <w:p w14:paraId="20660EB1" w14:textId="7D1E2D18" w:rsidR="00047EDC" w:rsidRDefault="00047EDC" w:rsidP="00D83EFB">
      <w:pPr>
        <w:rPr>
          <w:sz w:val="22"/>
          <w:szCs w:val="22"/>
        </w:rPr>
      </w:pPr>
    </w:p>
    <w:p w14:paraId="40C56326" w14:textId="17BE0D1F" w:rsidR="00B14BFB" w:rsidRDefault="00B14BFB" w:rsidP="00F00C68">
      <w:pPr>
        <w:rPr>
          <w:b/>
          <w:bCs/>
          <w:sz w:val="22"/>
          <w:szCs w:val="22"/>
          <w:u w:val="single"/>
        </w:rPr>
      </w:pPr>
    </w:p>
    <w:p w14:paraId="717F7F64" w14:textId="11BCAA05" w:rsidR="00066941" w:rsidRDefault="009A1F87" w:rsidP="00F00C6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ACADEMIC AND PROFESSIONAL EXPERIENCE</w:t>
      </w:r>
    </w:p>
    <w:p w14:paraId="1A357A4B" w14:textId="77777777" w:rsidR="00066941" w:rsidRDefault="00066941" w:rsidP="00F00C68">
      <w:pPr>
        <w:rPr>
          <w:b/>
          <w:bCs/>
          <w:sz w:val="22"/>
          <w:szCs w:val="22"/>
          <w:u w:val="single"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615"/>
      </w:tblGrid>
      <w:tr w:rsidR="001E39C3" w14:paraId="04242486" w14:textId="77777777" w:rsidTr="00FC6710">
        <w:tc>
          <w:tcPr>
            <w:tcW w:w="7555" w:type="dxa"/>
          </w:tcPr>
          <w:p w14:paraId="6F813EC6" w14:textId="4D2B4ECD" w:rsidR="001E39C3" w:rsidRDefault="00FC6710" w:rsidP="00206E0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 Research Assistant</w:t>
            </w:r>
          </w:p>
        </w:tc>
        <w:tc>
          <w:tcPr>
            <w:tcW w:w="2615" w:type="dxa"/>
          </w:tcPr>
          <w:p w14:paraId="4C521609" w14:textId="73CC9E1C" w:rsidR="001E39C3" w:rsidRDefault="00FC6710" w:rsidP="00206E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7/</w:t>
            </w:r>
            <w:r w:rsidRPr="00E0592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4</w:t>
            </w:r>
            <w:r w:rsidRPr="00E05920">
              <w:rPr>
                <w:bCs/>
                <w:sz w:val="22"/>
                <w:szCs w:val="22"/>
              </w:rPr>
              <w:t xml:space="preserve"> – Present</w:t>
            </w:r>
          </w:p>
        </w:tc>
      </w:tr>
    </w:tbl>
    <w:p w14:paraId="1D8395DC" w14:textId="77777777" w:rsidR="008A290C" w:rsidRDefault="007E1A0C" w:rsidP="007E1A0C">
      <w:pPr>
        <w:rPr>
          <w:bCs/>
          <w:sz w:val="22"/>
          <w:szCs w:val="22"/>
        </w:rPr>
      </w:pPr>
      <w:r w:rsidRPr="00FC6710">
        <w:rPr>
          <w:b/>
          <w:bCs/>
          <w:sz w:val="22"/>
          <w:szCs w:val="22"/>
        </w:rPr>
        <w:t>Department of Agricultural Economics</w:t>
      </w:r>
      <w:r>
        <w:rPr>
          <w:bCs/>
          <w:sz w:val="22"/>
          <w:szCs w:val="22"/>
        </w:rPr>
        <w:t>, Kansas State University</w:t>
      </w:r>
    </w:p>
    <w:p w14:paraId="33421304" w14:textId="4FC277E0" w:rsidR="008A290C" w:rsidRDefault="008A290C" w:rsidP="008A29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</w:t>
      </w:r>
      <w:proofErr w:type="spellStart"/>
      <w:r>
        <w:rPr>
          <w:bCs/>
          <w:sz w:val="22"/>
          <w:szCs w:val="22"/>
        </w:rPr>
        <w:t>Aleksan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Shanoyan</w:t>
      </w:r>
      <w:proofErr w:type="spellEnd"/>
      <w:r>
        <w:rPr>
          <w:bCs/>
          <w:sz w:val="22"/>
          <w:szCs w:val="22"/>
        </w:rPr>
        <w:t>: Agribusiness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</w:t>
      </w:r>
      <w:r w:rsidRPr="007E1A0C">
        <w:rPr>
          <w:bCs/>
          <w:sz w:val="22"/>
          <w:szCs w:val="22"/>
        </w:rPr>
        <w:t>January 2016 – Present</w:t>
      </w:r>
    </w:p>
    <w:p w14:paraId="25798171" w14:textId="77777777" w:rsidR="00EF5038" w:rsidRPr="001D6CAB" w:rsidRDefault="00EF5038" w:rsidP="00EF5038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1D6CAB">
        <w:rPr>
          <w:sz w:val="22"/>
          <w:szCs w:val="22"/>
        </w:rPr>
        <w:t xml:space="preserve">Analyzing the impact of digital payments on smallholder’s market participation </w:t>
      </w:r>
      <w:r>
        <w:rPr>
          <w:sz w:val="22"/>
          <w:szCs w:val="22"/>
        </w:rPr>
        <w:t xml:space="preserve">and farm productivity </w:t>
      </w:r>
      <w:r w:rsidRPr="001D6CAB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Cote d’Ivoire, Tanzania </w:t>
      </w:r>
      <w:r w:rsidRPr="00604C56">
        <w:rPr>
          <w:noProof/>
          <w:sz w:val="22"/>
          <w:szCs w:val="22"/>
        </w:rPr>
        <w:t>and</w:t>
      </w:r>
      <w:r>
        <w:rPr>
          <w:sz w:val="22"/>
          <w:szCs w:val="22"/>
        </w:rPr>
        <w:t xml:space="preserve"> Mozambique</w:t>
      </w:r>
    </w:p>
    <w:p w14:paraId="727DB665" w14:textId="2629D9B1" w:rsidR="00EF5038" w:rsidRPr="00EF5038" w:rsidRDefault="00EF5038" w:rsidP="008A290C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sz w:val="22"/>
          <w:szCs w:val="22"/>
        </w:rPr>
        <w:t>Conducting data analysis of the assessment survey, F</w:t>
      </w:r>
      <w:r>
        <w:rPr>
          <w:bCs/>
          <w:sz w:val="22"/>
          <w:szCs w:val="22"/>
        </w:rPr>
        <w:t xml:space="preserve">eed the </w:t>
      </w:r>
      <w:r w:rsidRPr="005F769A">
        <w:rPr>
          <w:bCs/>
          <w:sz w:val="22"/>
          <w:szCs w:val="22"/>
        </w:rPr>
        <w:t>Future Innovation Lab for the Reduction of Post-Harvest Loss in Guatemala</w:t>
      </w:r>
    </w:p>
    <w:p w14:paraId="7673F872" w14:textId="4609D5A6" w:rsidR="007E1A0C" w:rsidRPr="008A290C" w:rsidRDefault="008A290C" w:rsidP="007E1A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</w:t>
      </w:r>
      <w:proofErr w:type="spellStart"/>
      <w:r>
        <w:rPr>
          <w:bCs/>
          <w:sz w:val="22"/>
          <w:szCs w:val="22"/>
        </w:rPr>
        <w:t>Hikaru</w:t>
      </w:r>
      <w:proofErr w:type="spellEnd"/>
      <w:r>
        <w:rPr>
          <w:bCs/>
          <w:sz w:val="22"/>
          <w:szCs w:val="22"/>
        </w:rPr>
        <w:t xml:space="preserve"> Peterson: Agricultural marketing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>
        <w:rPr>
          <w:bCs/>
          <w:sz w:val="22"/>
          <w:szCs w:val="22"/>
        </w:rPr>
        <w:tab/>
        <w:t xml:space="preserve">           January 2014 – December 2015</w:t>
      </w:r>
    </w:p>
    <w:p w14:paraId="25E8C815" w14:textId="21B2A9F0" w:rsidR="005F769A" w:rsidRPr="00EF5038" w:rsidRDefault="005F769A" w:rsidP="00E05920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Designed, implemented and analyzed an online survey of green</w:t>
      </w:r>
      <w:r w:rsidR="00607AA6">
        <w:rPr>
          <w:bCs/>
          <w:sz w:val="22"/>
          <w:szCs w:val="22"/>
        </w:rPr>
        <w:t>house</w:t>
      </w:r>
      <w:r>
        <w:rPr>
          <w:bCs/>
          <w:sz w:val="22"/>
          <w:szCs w:val="22"/>
        </w:rPr>
        <w:t xml:space="preserve"> industry firms in the U</w:t>
      </w:r>
      <w:r w:rsidR="00607AA6">
        <w:rPr>
          <w:bCs/>
          <w:sz w:val="22"/>
          <w:szCs w:val="22"/>
        </w:rPr>
        <w:t>nited States</w:t>
      </w:r>
      <w:r w:rsidR="00EF5038">
        <w:rPr>
          <w:bCs/>
          <w:sz w:val="22"/>
          <w:szCs w:val="22"/>
        </w:rPr>
        <w:t xml:space="preserve"> using</w:t>
      </w: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615"/>
      </w:tblGrid>
      <w:tr w:rsidR="001E39C3" w14:paraId="701F13BA" w14:textId="77777777" w:rsidTr="00FC6710">
        <w:tc>
          <w:tcPr>
            <w:tcW w:w="7555" w:type="dxa"/>
          </w:tcPr>
          <w:p w14:paraId="79BC29F5" w14:textId="456ABCA9" w:rsidR="001E39C3" w:rsidRDefault="00FC6710" w:rsidP="00206E0E">
            <w:pPr>
              <w:jc w:val="both"/>
              <w:rPr>
                <w:b/>
                <w:bCs/>
                <w:sz w:val="22"/>
                <w:szCs w:val="22"/>
              </w:rPr>
            </w:pPr>
            <w:r w:rsidRPr="001D6CE4">
              <w:rPr>
                <w:b/>
                <w:bCs/>
                <w:sz w:val="22"/>
                <w:szCs w:val="22"/>
              </w:rPr>
              <w:t xml:space="preserve">Graduate </w:t>
            </w:r>
            <w:r>
              <w:rPr>
                <w:b/>
                <w:bCs/>
                <w:sz w:val="22"/>
                <w:szCs w:val="22"/>
              </w:rPr>
              <w:t>Teaching Assistant</w:t>
            </w:r>
          </w:p>
        </w:tc>
        <w:tc>
          <w:tcPr>
            <w:tcW w:w="2615" w:type="dxa"/>
          </w:tcPr>
          <w:p w14:paraId="42A286ED" w14:textId="5CB3A2A9" w:rsidR="001E39C3" w:rsidRDefault="00FC6710" w:rsidP="00206E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1/</w:t>
            </w:r>
            <w:r w:rsidRPr="00E0592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4</w:t>
            </w:r>
            <w:r w:rsidRPr="00E059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</w:t>
            </w:r>
            <w:r w:rsidRPr="00E059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5/2016</w:t>
            </w:r>
          </w:p>
        </w:tc>
      </w:tr>
    </w:tbl>
    <w:p w14:paraId="2A0AFFBC" w14:textId="5AE59A73" w:rsidR="00E05920" w:rsidRPr="00FC6710" w:rsidRDefault="005F769A" w:rsidP="00E05920">
      <w:pPr>
        <w:rPr>
          <w:b/>
          <w:bCs/>
          <w:sz w:val="22"/>
          <w:szCs w:val="22"/>
        </w:rPr>
      </w:pPr>
      <w:r w:rsidRPr="00FC6710">
        <w:rPr>
          <w:b/>
          <w:bCs/>
          <w:sz w:val="22"/>
          <w:szCs w:val="22"/>
        </w:rPr>
        <w:t>Department of Agricultural Economics</w:t>
      </w:r>
      <w:r w:rsidRPr="00843DE9">
        <w:rPr>
          <w:bCs/>
          <w:sz w:val="22"/>
          <w:szCs w:val="22"/>
        </w:rPr>
        <w:t>, Kansas State University</w:t>
      </w:r>
      <w:r w:rsidRPr="005F769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</w:t>
      </w:r>
      <w:r w:rsidR="00843DE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E05920">
        <w:rPr>
          <w:b/>
          <w:bCs/>
          <w:sz w:val="22"/>
          <w:szCs w:val="22"/>
        </w:rPr>
        <w:tab/>
        <w:t xml:space="preserve">  </w:t>
      </w:r>
      <w:r w:rsidR="00843DE9">
        <w:rPr>
          <w:b/>
          <w:bCs/>
          <w:sz w:val="22"/>
          <w:szCs w:val="22"/>
        </w:rPr>
        <w:t xml:space="preserve">            </w:t>
      </w:r>
      <w:r w:rsidR="00E05920">
        <w:rPr>
          <w:b/>
          <w:bCs/>
          <w:sz w:val="22"/>
          <w:szCs w:val="22"/>
        </w:rPr>
        <w:t xml:space="preserve">  </w:t>
      </w:r>
      <w:r w:rsidR="00843DE9">
        <w:rPr>
          <w:bCs/>
          <w:sz w:val="22"/>
          <w:szCs w:val="22"/>
        </w:rPr>
        <w:t xml:space="preserve">   </w:t>
      </w:r>
    </w:p>
    <w:p w14:paraId="115DD791" w14:textId="33D5CD4A" w:rsidR="00C451C8" w:rsidRPr="00C451C8" w:rsidRDefault="00C451C8" w:rsidP="00C451C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A290C">
        <w:rPr>
          <w:sz w:val="22"/>
          <w:szCs w:val="22"/>
        </w:rPr>
        <w:t>Selected c</w:t>
      </w:r>
      <w:r>
        <w:rPr>
          <w:sz w:val="22"/>
          <w:szCs w:val="22"/>
        </w:rPr>
        <w:t>ourses:</w:t>
      </w:r>
    </w:p>
    <w:p w14:paraId="4868EBDE" w14:textId="6EBF8584" w:rsidR="00E05920" w:rsidRPr="005F769A" w:rsidRDefault="00F007A3" w:rsidP="005F769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AGEC 770: </w:t>
      </w:r>
      <w:r w:rsidR="00E05920" w:rsidRPr="005F769A">
        <w:rPr>
          <w:sz w:val="22"/>
          <w:szCs w:val="22"/>
        </w:rPr>
        <w:t>International Agribusiness and Policy Analysis by Dr. Christine Wilson</w:t>
      </w:r>
    </w:p>
    <w:p w14:paraId="7C2D84FA" w14:textId="27DC8CA4" w:rsidR="00E05920" w:rsidRDefault="00F007A3" w:rsidP="005F769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AGEC 712: </w:t>
      </w:r>
      <w:r w:rsidR="00E05920" w:rsidRPr="005F769A">
        <w:rPr>
          <w:sz w:val="22"/>
          <w:szCs w:val="22"/>
        </w:rPr>
        <w:t xml:space="preserve">Optimization Techniques for Agricultural Economics by Dr. Jason </w:t>
      </w:r>
      <w:proofErr w:type="spellStart"/>
      <w:r w:rsidR="00E05920" w:rsidRPr="005F769A">
        <w:rPr>
          <w:sz w:val="22"/>
          <w:szCs w:val="22"/>
        </w:rPr>
        <w:t>Bergtold</w:t>
      </w:r>
      <w:proofErr w:type="spellEnd"/>
    </w:p>
    <w:p w14:paraId="6AD4BAFA" w14:textId="39B86A1C" w:rsidR="005F769A" w:rsidRPr="005F769A" w:rsidRDefault="00F007A3" w:rsidP="005F769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AGEC 318: </w:t>
      </w:r>
      <w:r w:rsidR="005F769A" w:rsidRPr="005F769A">
        <w:rPr>
          <w:sz w:val="22"/>
          <w:szCs w:val="22"/>
        </w:rPr>
        <w:t>Food and Agribusiness Management</w:t>
      </w:r>
      <w:r w:rsidR="00C451C8">
        <w:rPr>
          <w:sz w:val="22"/>
          <w:szCs w:val="22"/>
        </w:rPr>
        <w:t>,</w:t>
      </w:r>
      <w:r w:rsidR="005F769A" w:rsidRPr="005F769A">
        <w:rPr>
          <w:sz w:val="22"/>
          <w:szCs w:val="22"/>
        </w:rPr>
        <w:t xml:space="preserve"> and Commodity Futures by Dr. </w:t>
      </w:r>
      <w:proofErr w:type="spellStart"/>
      <w:r w:rsidR="005F769A" w:rsidRPr="005F769A">
        <w:rPr>
          <w:sz w:val="22"/>
          <w:szCs w:val="22"/>
        </w:rPr>
        <w:t>Orlen</w:t>
      </w:r>
      <w:proofErr w:type="spellEnd"/>
      <w:r w:rsidR="005F769A" w:rsidRPr="005F769A">
        <w:rPr>
          <w:sz w:val="22"/>
          <w:szCs w:val="22"/>
        </w:rPr>
        <w:t xml:space="preserve"> Grunewald</w:t>
      </w:r>
    </w:p>
    <w:p w14:paraId="179AD942" w14:textId="34D3E7D7" w:rsidR="00E05920" w:rsidRDefault="00E05920" w:rsidP="00E05920">
      <w:pPr>
        <w:rPr>
          <w:b/>
          <w:bCs/>
          <w:sz w:val="22"/>
          <w:szCs w:val="22"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615"/>
      </w:tblGrid>
      <w:tr w:rsidR="001E39C3" w14:paraId="280099D8" w14:textId="77777777" w:rsidTr="00FC6710">
        <w:tc>
          <w:tcPr>
            <w:tcW w:w="7555" w:type="dxa"/>
          </w:tcPr>
          <w:p w14:paraId="703122E2" w14:textId="362257DC" w:rsidR="001E39C3" w:rsidRDefault="00FC6710" w:rsidP="00206E0E">
            <w:pPr>
              <w:jc w:val="both"/>
              <w:rPr>
                <w:b/>
                <w:bCs/>
                <w:sz w:val="22"/>
                <w:szCs w:val="22"/>
              </w:rPr>
            </w:pPr>
            <w:r w:rsidRPr="001D6CE4">
              <w:rPr>
                <w:b/>
                <w:bCs/>
                <w:sz w:val="22"/>
                <w:szCs w:val="22"/>
              </w:rPr>
              <w:t>Agricultural Marketing Department Manage</w:t>
            </w:r>
            <w:r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615" w:type="dxa"/>
          </w:tcPr>
          <w:p w14:paraId="281425F3" w14:textId="38F93C98" w:rsidR="001E39C3" w:rsidRDefault="00FC6710" w:rsidP="00206E0E">
            <w:pPr>
              <w:jc w:val="right"/>
              <w:rPr>
                <w:b/>
                <w:bCs/>
                <w:sz w:val="22"/>
                <w:szCs w:val="22"/>
              </w:rPr>
            </w:pPr>
            <w:r w:rsidRPr="001D6CE4">
              <w:rPr>
                <w:bCs/>
                <w:sz w:val="22"/>
                <w:szCs w:val="22"/>
              </w:rPr>
              <w:t>6/2010</w:t>
            </w:r>
            <w:r w:rsidRPr="001D6CE4">
              <w:rPr>
                <w:sz w:val="22"/>
                <w:szCs w:val="22"/>
              </w:rPr>
              <w:t xml:space="preserve"> – 2/2012</w:t>
            </w:r>
          </w:p>
        </w:tc>
      </w:tr>
    </w:tbl>
    <w:p w14:paraId="2004FE3E" w14:textId="76972817" w:rsidR="00F00C68" w:rsidRPr="001D6CE4" w:rsidRDefault="00CC10D1" w:rsidP="00FC6710">
      <w:pPr>
        <w:pStyle w:val="Caption"/>
        <w:rPr>
          <w:sz w:val="22"/>
          <w:szCs w:val="22"/>
        </w:rPr>
      </w:pPr>
      <w:r w:rsidRPr="00FC6710">
        <w:rPr>
          <w:b/>
          <w:sz w:val="22"/>
          <w:szCs w:val="22"/>
        </w:rPr>
        <w:t>ADCVI</w:t>
      </w:r>
      <w:r w:rsidRPr="001D6CE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E7429" w:rsidRPr="001D6CE4">
        <w:rPr>
          <w:sz w:val="22"/>
          <w:szCs w:val="22"/>
        </w:rPr>
        <w:t>Fund for Intensive Horticulture Development</w:t>
      </w:r>
      <w:r>
        <w:rPr>
          <w:sz w:val="22"/>
          <w:szCs w:val="22"/>
        </w:rPr>
        <w:t>)</w:t>
      </w:r>
      <w:r w:rsidR="00E604BF" w:rsidRPr="001D6CE4">
        <w:rPr>
          <w:sz w:val="22"/>
          <w:szCs w:val="22"/>
        </w:rPr>
        <w:t xml:space="preserve"> </w:t>
      </w:r>
      <w:r w:rsidR="00F00C68" w:rsidRPr="001D6CE4">
        <w:rPr>
          <w:sz w:val="22"/>
          <w:szCs w:val="22"/>
        </w:rPr>
        <w:t xml:space="preserve">Abidjan, </w:t>
      </w:r>
      <w:r w:rsidR="00375D4B" w:rsidRPr="001D6CE4">
        <w:rPr>
          <w:sz w:val="22"/>
          <w:szCs w:val="22"/>
        </w:rPr>
        <w:t>Cote d’Ivoire</w:t>
      </w:r>
      <w:r w:rsidR="00F00C68" w:rsidRPr="001D6CE4">
        <w:rPr>
          <w:sz w:val="22"/>
          <w:szCs w:val="22"/>
        </w:rPr>
        <w:tab/>
        <w:t xml:space="preserve">               </w:t>
      </w:r>
      <w:r w:rsidR="00F00C68" w:rsidRPr="001D6CE4">
        <w:rPr>
          <w:sz w:val="22"/>
          <w:szCs w:val="22"/>
        </w:rPr>
        <w:tab/>
      </w:r>
    </w:p>
    <w:p w14:paraId="2004FE3F" w14:textId="0D5182E7" w:rsidR="00F00C68" w:rsidRPr="001D6CE4" w:rsidRDefault="00F00C68" w:rsidP="00F00C68">
      <w:pPr>
        <w:pStyle w:val="Caption"/>
        <w:rPr>
          <w:i/>
          <w:sz w:val="22"/>
          <w:szCs w:val="22"/>
        </w:rPr>
      </w:pPr>
      <w:r w:rsidRPr="001D6CE4">
        <w:rPr>
          <w:i/>
          <w:sz w:val="22"/>
          <w:szCs w:val="22"/>
        </w:rPr>
        <w:t xml:space="preserve">Non-profit organization promoting irrigation in </w:t>
      </w:r>
      <w:r w:rsidR="00375D4B" w:rsidRPr="001D6CE4">
        <w:rPr>
          <w:i/>
          <w:sz w:val="22"/>
          <w:szCs w:val="22"/>
        </w:rPr>
        <w:t xml:space="preserve">Cote </w:t>
      </w:r>
      <w:r w:rsidR="00832B06" w:rsidRPr="001D6CE4">
        <w:rPr>
          <w:i/>
          <w:sz w:val="22"/>
          <w:szCs w:val="22"/>
        </w:rPr>
        <w:t>d’Ivoire;</w:t>
      </w:r>
      <w:r w:rsidRPr="001D6CE4">
        <w:rPr>
          <w:i/>
          <w:sz w:val="22"/>
          <w:szCs w:val="22"/>
        </w:rPr>
        <w:t xml:space="preserve"> Fund: $6 million</w:t>
      </w:r>
      <w:r w:rsidR="00843DE9">
        <w:rPr>
          <w:i/>
          <w:sz w:val="22"/>
          <w:szCs w:val="22"/>
        </w:rPr>
        <w:t xml:space="preserve">; Selected founders: </w:t>
      </w:r>
      <w:r w:rsidR="00843DE9" w:rsidRPr="00843DE9">
        <w:rPr>
          <w:i/>
          <w:sz w:val="22"/>
          <w:szCs w:val="22"/>
        </w:rPr>
        <w:t xml:space="preserve">Centre Suisse de </w:t>
      </w:r>
      <w:proofErr w:type="spellStart"/>
      <w:r w:rsidR="00843DE9" w:rsidRPr="00843DE9">
        <w:rPr>
          <w:i/>
          <w:sz w:val="22"/>
          <w:szCs w:val="22"/>
        </w:rPr>
        <w:t>Recherches</w:t>
      </w:r>
      <w:proofErr w:type="spellEnd"/>
      <w:r w:rsidR="00843DE9" w:rsidRPr="00843DE9">
        <w:rPr>
          <w:i/>
          <w:sz w:val="22"/>
          <w:szCs w:val="22"/>
        </w:rPr>
        <w:t xml:space="preserve"> </w:t>
      </w:r>
      <w:proofErr w:type="spellStart"/>
      <w:r w:rsidR="00843DE9" w:rsidRPr="00843DE9">
        <w:rPr>
          <w:i/>
          <w:sz w:val="22"/>
          <w:szCs w:val="22"/>
        </w:rPr>
        <w:t>Scientifiques</w:t>
      </w:r>
      <w:proofErr w:type="spellEnd"/>
      <w:r w:rsidR="00843DE9">
        <w:rPr>
          <w:i/>
          <w:sz w:val="22"/>
          <w:szCs w:val="22"/>
        </w:rPr>
        <w:t xml:space="preserve"> (CSRS), National Association of Agricultural professional organizations in Cote d’Ivoire (ANOPACI)</w:t>
      </w:r>
    </w:p>
    <w:p w14:paraId="2004FE41" w14:textId="33CC5407" w:rsidR="00301F01" w:rsidRDefault="00153F8A" w:rsidP="00301F0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Monitored horticulture commodity markets in Cote d’Ivoire and conducted related studies</w:t>
      </w:r>
    </w:p>
    <w:p w14:paraId="509E544C" w14:textId="77777777" w:rsidR="00964CD5" w:rsidRPr="001D6CE4" w:rsidRDefault="00964CD5" w:rsidP="00964CD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Represented ADCVI during national meetings involving state institutions, private sector, </w:t>
      </w:r>
      <w:r w:rsidRPr="008E02A0">
        <w:rPr>
          <w:noProof/>
          <w:sz w:val="22"/>
          <w:szCs w:val="22"/>
        </w:rPr>
        <w:t>and</w:t>
      </w:r>
      <w:r>
        <w:rPr>
          <w:sz w:val="22"/>
          <w:szCs w:val="22"/>
        </w:rPr>
        <w:t xml:space="preserve"> NGOs</w:t>
      </w:r>
    </w:p>
    <w:p w14:paraId="6514C185" w14:textId="77777777" w:rsidR="00964CD5" w:rsidRDefault="00964CD5" w:rsidP="00964CD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46F20">
        <w:rPr>
          <w:sz w:val="22"/>
          <w:szCs w:val="22"/>
        </w:rPr>
        <w:t>Complete</w:t>
      </w:r>
      <w:r>
        <w:rPr>
          <w:sz w:val="22"/>
          <w:szCs w:val="22"/>
        </w:rPr>
        <w:t xml:space="preserve">d </w:t>
      </w:r>
      <w:r w:rsidRPr="00146F20">
        <w:rPr>
          <w:sz w:val="22"/>
          <w:szCs w:val="22"/>
        </w:rPr>
        <w:t xml:space="preserve">loan </w:t>
      </w:r>
      <w:r>
        <w:rPr>
          <w:sz w:val="22"/>
          <w:szCs w:val="22"/>
        </w:rPr>
        <w:t xml:space="preserve">and grant </w:t>
      </w:r>
      <w:r w:rsidRPr="00146F20">
        <w:rPr>
          <w:sz w:val="22"/>
          <w:szCs w:val="22"/>
        </w:rPr>
        <w:t>applications</w:t>
      </w:r>
      <w:r>
        <w:rPr>
          <w:sz w:val="22"/>
          <w:szCs w:val="22"/>
        </w:rPr>
        <w:t xml:space="preserve"> for </w:t>
      </w:r>
      <w:r w:rsidRPr="00301F01">
        <w:rPr>
          <w:sz w:val="22"/>
          <w:szCs w:val="22"/>
        </w:rPr>
        <w:t>smallholder farmers</w:t>
      </w:r>
      <w:r>
        <w:rPr>
          <w:sz w:val="22"/>
          <w:szCs w:val="22"/>
        </w:rPr>
        <w:t xml:space="preserve"> and cooperatives</w:t>
      </w:r>
    </w:p>
    <w:p w14:paraId="40C04ECF" w14:textId="0E8FA496" w:rsidR="00604C56" w:rsidRDefault="00604C56" w:rsidP="00D83EFB">
      <w:pPr>
        <w:jc w:val="both"/>
        <w:rPr>
          <w:sz w:val="22"/>
          <w:szCs w:val="22"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615"/>
      </w:tblGrid>
      <w:tr w:rsidR="007A5ED8" w14:paraId="790571A2" w14:textId="77777777" w:rsidTr="00206E0E">
        <w:tc>
          <w:tcPr>
            <w:tcW w:w="7555" w:type="dxa"/>
          </w:tcPr>
          <w:p w14:paraId="2C4D2B67" w14:textId="262ABFF9" w:rsidR="007A5ED8" w:rsidRPr="00B345D2" w:rsidRDefault="007A5ED8" w:rsidP="00B345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Consultant</w:t>
            </w:r>
            <w:r w:rsidR="00B345D2">
              <w:rPr>
                <w:b/>
                <w:bCs/>
                <w:sz w:val="22"/>
                <w:szCs w:val="22"/>
              </w:rPr>
              <w:t>, (BIREC)</w:t>
            </w:r>
          </w:p>
        </w:tc>
        <w:tc>
          <w:tcPr>
            <w:tcW w:w="2615" w:type="dxa"/>
          </w:tcPr>
          <w:p w14:paraId="2786CA23" w14:textId="7FE11C20" w:rsidR="007A5ED8" w:rsidRDefault="00B345D2" w:rsidP="00B345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7A5ED8" w:rsidRPr="001D6CE4">
              <w:rPr>
                <w:bCs/>
                <w:sz w:val="22"/>
                <w:szCs w:val="22"/>
              </w:rPr>
              <w:t>/200</w:t>
            </w:r>
            <w:r>
              <w:rPr>
                <w:bCs/>
                <w:sz w:val="22"/>
                <w:szCs w:val="22"/>
              </w:rPr>
              <w:t>9</w:t>
            </w:r>
            <w:r w:rsidR="007A5ED8" w:rsidRPr="001D6CE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  <w:r w:rsidR="007A5ED8" w:rsidRPr="001D6CE4">
              <w:rPr>
                <w:sz w:val="22"/>
                <w:szCs w:val="22"/>
              </w:rPr>
              <w:t>/200</w:t>
            </w:r>
            <w:r>
              <w:rPr>
                <w:sz w:val="22"/>
                <w:szCs w:val="22"/>
              </w:rPr>
              <w:t>9</w:t>
            </w:r>
          </w:p>
        </w:tc>
      </w:tr>
    </w:tbl>
    <w:p w14:paraId="1F74C7CA" w14:textId="3A5E1D26" w:rsidR="00B345D2" w:rsidRDefault="00B345D2" w:rsidP="007A5ED8">
      <w:pPr>
        <w:pStyle w:val="Caption"/>
        <w:rPr>
          <w:sz w:val="22"/>
          <w:szCs w:val="22"/>
        </w:rPr>
      </w:pPr>
      <w:r>
        <w:rPr>
          <w:sz w:val="22"/>
          <w:szCs w:val="22"/>
        </w:rPr>
        <w:t>B</w:t>
      </w:r>
      <w:r w:rsidRPr="00B345D2">
        <w:rPr>
          <w:sz w:val="22"/>
          <w:szCs w:val="22"/>
        </w:rPr>
        <w:t xml:space="preserve">ureau </w:t>
      </w:r>
      <w:proofErr w:type="spellStart"/>
      <w:r w:rsidRPr="00B345D2">
        <w:rPr>
          <w:sz w:val="22"/>
          <w:szCs w:val="22"/>
        </w:rPr>
        <w:t>Ivoirien</w:t>
      </w:r>
      <w:proofErr w:type="spellEnd"/>
      <w:r w:rsidRPr="00B345D2">
        <w:rPr>
          <w:sz w:val="22"/>
          <w:szCs w:val="22"/>
        </w:rPr>
        <w:t xml:space="preserve"> de </w:t>
      </w:r>
      <w:proofErr w:type="spellStart"/>
      <w:r w:rsidRPr="00B345D2">
        <w:rPr>
          <w:sz w:val="22"/>
          <w:szCs w:val="22"/>
        </w:rPr>
        <w:t>Réalisations</w:t>
      </w:r>
      <w:proofErr w:type="spellEnd"/>
      <w:r w:rsidRPr="00B345D2">
        <w:rPr>
          <w:sz w:val="22"/>
          <w:szCs w:val="22"/>
        </w:rPr>
        <w:t>, d’ Etudes et de Commerce</w:t>
      </w:r>
      <w:r>
        <w:rPr>
          <w:sz w:val="22"/>
          <w:szCs w:val="22"/>
        </w:rPr>
        <w:t xml:space="preserve"> (BIREC), Abidjan</w:t>
      </w:r>
    </w:p>
    <w:p w14:paraId="59D36373" w14:textId="053F8C10" w:rsidR="007A5ED8" w:rsidRPr="001D6CE4" w:rsidRDefault="00B345D2" w:rsidP="007A5ED8">
      <w:pPr>
        <w:pStyle w:val="Caption"/>
        <w:rPr>
          <w:i/>
          <w:sz w:val="22"/>
          <w:szCs w:val="22"/>
        </w:rPr>
      </w:pPr>
      <w:r>
        <w:rPr>
          <w:i/>
          <w:sz w:val="22"/>
          <w:szCs w:val="22"/>
        </w:rPr>
        <w:t>Consulting firm</w:t>
      </w:r>
    </w:p>
    <w:p w14:paraId="645ECB9B" w14:textId="21A2F445" w:rsidR="007A5ED8" w:rsidRPr="00513B0E" w:rsidRDefault="00144515" w:rsidP="00513B0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Provided support to the </w:t>
      </w:r>
      <w:r w:rsidR="00B345D2">
        <w:rPr>
          <w:sz w:val="22"/>
          <w:szCs w:val="22"/>
        </w:rPr>
        <w:t xml:space="preserve">Principal </w:t>
      </w:r>
      <w:r>
        <w:rPr>
          <w:sz w:val="22"/>
          <w:szCs w:val="22"/>
        </w:rPr>
        <w:t>consultant under the</w:t>
      </w:r>
      <w:r w:rsidR="007C4048">
        <w:rPr>
          <w:sz w:val="22"/>
          <w:szCs w:val="22"/>
        </w:rPr>
        <w:t xml:space="preserve"> Program of technical and financial assistance of the Banana sector funded by the </w:t>
      </w:r>
      <w:r>
        <w:rPr>
          <w:sz w:val="22"/>
          <w:szCs w:val="22"/>
        </w:rPr>
        <w:t>European Commissio</w:t>
      </w:r>
      <w:r w:rsidR="007C4048">
        <w:rPr>
          <w:sz w:val="22"/>
          <w:szCs w:val="22"/>
        </w:rPr>
        <w:t>n</w:t>
      </w:r>
      <w:r>
        <w:rPr>
          <w:sz w:val="22"/>
          <w:szCs w:val="22"/>
        </w:rPr>
        <w:t xml:space="preserve">. The </w:t>
      </w:r>
      <w:r w:rsidR="007C4048">
        <w:rPr>
          <w:sz w:val="22"/>
          <w:szCs w:val="22"/>
        </w:rPr>
        <w:t>mission</w:t>
      </w:r>
      <w:r>
        <w:rPr>
          <w:sz w:val="22"/>
          <w:szCs w:val="22"/>
        </w:rPr>
        <w:t xml:space="preserve"> consisted </w:t>
      </w:r>
      <w:r w:rsidR="007C4048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7C4048">
        <w:rPr>
          <w:sz w:val="22"/>
          <w:szCs w:val="22"/>
        </w:rPr>
        <w:t xml:space="preserve">supporting the firms operating in the Banana sector </w:t>
      </w:r>
      <w:r w:rsidR="00E071F1">
        <w:rPr>
          <w:sz w:val="22"/>
          <w:szCs w:val="22"/>
        </w:rPr>
        <w:t>and qualified</w:t>
      </w:r>
      <w:r w:rsidR="007C4048">
        <w:rPr>
          <w:sz w:val="22"/>
          <w:szCs w:val="22"/>
        </w:rPr>
        <w:t xml:space="preserve"> for European Commission grants. to. We were in charge of </w:t>
      </w:r>
      <w:r w:rsidR="007C4048">
        <w:rPr>
          <w:sz w:val="22"/>
          <w:szCs w:val="22"/>
        </w:rPr>
        <w:lastRenderedPageBreak/>
        <w:t>reviewing and updating</w:t>
      </w:r>
      <w:r w:rsidR="00E071F1">
        <w:rPr>
          <w:sz w:val="22"/>
          <w:szCs w:val="22"/>
        </w:rPr>
        <w:t xml:space="preserve"> the firms’</w:t>
      </w:r>
      <w:r w:rsidR="007C4048">
        <w:rPr>
          <w:sz w:val="22"/>
          <w:szCs w:val="22"/>
        </w:rPr>
        <w:t xml:space="preserve"> </w:t>
      </w:r>
      <w:r w:rsidR="00E071F1">
        <w:rPr>
          <w:sz w:val="22"/>
          <w:szCs w:val="22"/>
        </w:rPr>
        <w:t>tender</w:t>
      </w:r>
      <w:r w:rsidR="007C4048">
        <w:rPr>
          <w:sz w:val="22"/>
          <w:szCs w:val="22"/>
        </w:rPr>
        <w:t xml:space="preserve"> documents to ensure compliance with the European commission standards.  </w:t>
      </w:r>
    </w:p>
    <w:p w14:paraId="68C4682D" w14:textId="77777777" w:rsidR="007A5ED8" w:rsidRPr="001D6CE4" w:rsidRDefault="007A5ED8" w:rsidP="00F00C68">
      <w:pPr>
        <w:ind w:left="720"/>
        <w:rPr>
          <w:sz w:val="22"/>
          <w:szCs w:val="22"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615"/>
      </w:tblGrid>
      <w:tr w:rsidR="001E39C3" w14:paraId="30A2F9AF" w14:textId="77777777" w:rsidTr="00B345D2">
        <w:trPr>
          <w:trHeight w:val="153"/>
        </w:trPr>
        <w:tc>
          <w:tcPr>
            <w:tcW w:w="7555" w:type="dxa"/>
          </w:tcPr>
          <w:p w14:paraId="2E6611F0" w14:textId="3136ABF5" w:rsidR="001E39C3" w:rsidRDefault="00FC6710" w:rsidP="00206E0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Agricultural Economist, Deputy Manager   </w:t>
            </w:r>
          </w:p>
        </w:tc>
        <w:tc>
          <w:tcPr>
            <w:tcW w:w="2615" w:type="dxa"/>
          </w:tcPr>
          <w:p w14:paraId="1CCAF197" w14:textId="5D8610FF" w:rsidR="001E39C3" w:rsidRDefault="00FC6710" w:rsidP="00206E0E">
            <w:pPr>
              <w:jc w:val="right"/>
              <w:rPr>
                <w:b/>
                <w:bCs/>
                <w:sz w:val="22"/>
                <w:szCs w:val="22"/>
              </w:rPr>
            </w:pPr>
            <w:r w:rsidRPr="001D6CE4">
              <w:rPr>
                <w:bCs/>
                <w:sz w:val="22"/>
                <w:szCs w:val="22"/>
              </w:rPr>
              <w:t>7/2004 – 5/2010</w:t>
            </w:r>
          </w:p>
        </w:tc>
      </w:tr>
    </w:tbl>
    <w:p w14:paraId="2004FE49" w14:textId="7BD99128" w:rsidR="00F00C68" w:rsidRPr="001D6CE4" w:rsidRDefault="00F00C68" w:rsidP="00FC6710">
      <w:pPr>
        <w:pStyle w:val="Caption"/>
        <w:rPr>
          <w:sz w:val="22"/>
          <w:szCs w:val="22"/>
        </w:rPr>
      </w:pPr>
      <w:r w:rsidRPr="00FC6710">
        <w:rPr>
          <w:b/>
          <w:sz w:val="22"/>
          <w:szCs w:val="22"/>
        </w:rPr>
        <w:t>ARIES SA</w:t>
      </w:r>
      <w:r w:rsidRPr="001D6CE4">
        <w:rPr>
          <w:sz w:val="22"/>
          <w:szCs w:val="22"/>
        </w:rPr>
        <w:t xml:space="preserve">, Abidjan, </w:t>
      </w:r>
      <w:r w:rsidR="0019168A" w:rsidRPr="001D6CE4">
        <w:rPr>
          <w:sz w:val="22"/>
          <w:szCs w:val="22"/>
        </w:rPr>
        <w:t>Cote d’Ivoire</w:t>
      </w:r>
      <w:r w:rsidRPr="001D6CE4">
        <w:rPr>
          <w:sz w:val="22"/>
          <w:szCs w:val="22"/>
        </w:rPr>
        <w:tab/>
        <w:t xml:space="preserve">               </w:t>
      </w:r>
      <w:r w:rsidRPr="001D6CE4">
        <w:rPr>
          <w:sz w:val="22"/>
          <w:szCs w:val="22"/>
        </w:rPr>
        <w:tab/>
      </w:r>
    </w:p>
    <w:p w14:paraId="2004FE4A" w14:textId="604B99BE" w:rsidR="00776E4F" w:rsidRPr="006D0AFC" w:rsidRDefault="004D07BD" w:rsidP="006D0AFC">
      <w:pPr>
        <w:pStyle w:val="Caption"/>
        <w:rPr>
          <w:i/>
          <w:sz w:val="22"/>
          <w:szCs w:val="22"/>
        </w:rPr>
      </w:pPr>
      <w:r>
        <w:rPr>
          <w:i/>
          <w:sz w:val="22"/>
          <w:szCs w:val="22"/>
        </w:rPr>
        <w:t>Consulting firm in Agricultural development and Agribusiness</w:t>
      </w:r>
      <w:r w:rsidR="00F00C68" w:rsidRPr="001D6CE4">
        <w:rPr>
          <w:i/>
          <w:sz w:val="22"/>
          <w:szCs w:val="22"/>
        </w:rPr>
        <w:t xml:space="preserve">; </w:t>
      </w:r>
      <w:r w:rsidR="00D705F5">
        <w:rPr>
          <w:i/>
          <w:sz w:val="22"/>
          <w:szCs w:val="22"/>
        </w:rPr>
        <w:t xml:space="preserve">Share capital:  </w:t>
      </w:r>
      <w:r w:rsidR="00975AF2">
        <w:rPr>
          <w:i/>
          <w:sz w:val="22"/>
          <w:szCs w:val="22"/>
        </w:rPr>
        <w:t>12 employees</w:t>
      </w:r>
    </w:p>
    <w:p w14:paraId="70ADBDA4" w14:textId="06204804" w:rsidR="00D705F5" w:rsidRPr="004D07BD" w:rsidRDefault="00D705F5" w:rsidP="00D705F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Conducted the feasibility study</w:t>
      </w:r>
      <w:r w:rsidRPr="00D705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a mushroom processing unit in </w:t>
      </w:r>
      <w:proofErr w:type="spellStart"/>
      <w:r>
        <w:rPr>
          <w:sz w:val="22"/>
          <w:szCs w:val="22"/>
        </w:rPr>
        <w:t>Abengourou</w:t>
      </w:r>
      <w:proofErr w:type="spellEnd"/>
      <w:r>
        <w:rPr>
          <w:sz w:val="22"/>
          <w:szCs w:val="22"/>
        </w:rPr>
        <w:t xml:space="preserve"> (Cote d’Ivoire) that resulted in a $200,000 business loan and supervised the implementation of the project</w:t>
      </w:r>
    </w:p>
    <w:p w14:paraId="20FFAD0D" w14:textId="332AEDCC" w:rsidR="000A05BD" w:rsidRDefault="000A05BD" w:rsidP="000A05BD">
      <w:pPr>
        <w:numPr>
          <w:ilvl w:val="0"/>
          <w:numId w:val="3"/>
        </w:numPr>
        <w:jc w:val="both"/>
        <w:rPr>
          <w:sz w:val="22"/>
          <w:szCs w:val="22"/>
        </w:rPr>
      </w:pPr>
      <w:r w:rsidRPr="001D6CE4">
        <w:rPr>
          <w:sz w:val="22"/>
          <w:szCs w:val="22"/>
        </w:rPr>
        <w:t xml:space="preserve">Implemented a varied portfolio of </w:t>
      </w:r>
      <w:r w:rsidRPr="008E02A0">
        <w:rPr>
          <w:noProof/>
          <w:sz w:val="22"/>
          <w:szCs w:val="22"/>
        </w:rPr>
        <w:t>micro</w:t>
      </w:r>
      <w:r w:rsidR="008E02A0">
        <w:rPr>
          <w:noProof/>
          <w:sz w:val="22"/>
          <w:szCs w:val="22"/>
        </w:rPr>
        <w:t>-</w:t>
      </w:r>
      <w:r w:rsidRPr="008E02A0">
        <w:rPr>
          <w:noProof/>
          <w:sz w:val="22"/>
          <w:szCs w:val="22"/>
        </w:rPr>
        <w:t>projects</w:t>
      </w:r>
      <w:r w:rsidRPr="001D6CE4">
        <w:rPr>
          <w:sz w:val="22"/>
          <w:szCs w:val="22"/>
        </w:rPr>
        <w:t xml:space="preserve"> f</w:t>
      </w:r>
      <w:r>
        <w:rPr>
          <w:sz w:val="22"/>
          <w:szCs w:val="22"/>
        </w:rPr>
        <w:t>inanced by</w:t>
      </w:r>
      <w:r w:rsidRPr="001D6CE4">
        <w:rPr>
          <w:sz w:val="22"/>
          <w:szCs w:val="22"/>
        </w:rPr>
        <w:t xml:space="preserve"> the United Nation Development Program (</w:t>
      </w:r>
      <w:r>
        <w:rPr>
          <w:sz w:val="22"/>
          <w:szCs w:val="22"/>
        </w:rPr>
        <w:t>UNDP</w:t>
      </w:r>
      <w:r w:rsidRPr="001D6CE4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1D6CE4">
        <w:rPr>
          <w:sz w:val="22"/>
          <w:szCs w:val="22"/>
        </w:rPr>
        <w:t xml:space="preserve"> aiming to improve agricultural value chains</w:t>
      </w:r>
      <w:r>
        <w:rPr>
          <w:sz w:val="22"/>
          <w:szCs w:val="22"/>
        </w:rPr>
        <w:t xml:space="preserve"> and targeting </w:t>
      </w:r>
      <w:r w:rsidRPr="00CC10D1">
        <w:rPr>
          <w:sz w:val="22"/>
          <w:szCs w:val="22"/>
        </w:rPr>
        <w:t>smallholder farmers</w:t>
      </w:r>
      <w:r>
        <w:rPr>
          <w:sz w:val="22"/>
          <w:szCs w:val="22"/>
        </w:rPr>
        <w:t xml:space="preserve"> and women in cooperatives</w:t>
      </w:r>
    </w:p>
    <w:p w14:paraId="2004FE4D" w14:textId="7785D0D3" w:rsidR="00375D4B" w:rsidRDefault="00D705F5" w:rsidP="004D07B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Prepared </w:t>
      </w:r>
      <w:r w:rsidR="002037F0">
        <w:rPr>
          <w:sz w:val="22"/>
          <w:szCs w:val="22"/>
        </w:rPr>
        <w:t xml:space="preserve">proposals, </w:t>
      </w:r>
      <w:r>
        <w:rPr>
          <w:sz w:val="22"/>
          <w:szCs w:val="22"/>
        </w:rPr>
        <w:t>terms of reference for the selection of consultants</w:t>
      </w:r>
      <w:r w:rsidR="002037F0">
        <w:rPr>
          <w:sz w:val="22"/>
          <w:szCs w:val="22"/>
        </w:rPr>
        <w:t xml:space="preserve"> </w:t>
      </w:r>
      <w:r>
        <w:rPr>
          <w:sz w:val="22"/>
          <w:szCs w:val="22"/>
        </w:rPr>
        <w:t>and participated in</w:t>
      </w:r>
      <w:r w:rsidR="002037F0">
        <w:rPr>
          <w:sz w:val="22"/>
          <w:szCs w:val="22"/>
        </w:rPr>
        <w:t xml:space="preserve"> contract</w:t>
      </w:r>
      <w:r>
        <w:rPr>
          <w:sz w:val="22"/>
          <w:szCs w:val="22"/>
        </w:rPr>
        <w:t xml:space="preserve"> negotiation</w:t>
      </w:r>
      <w:r w:rsidR="002037F0">
        <w:rPr>
          <w:sz w:val="22"/>
          <w:szCs w:val="22"/>
        </w:rPr>
        <w:t>s</w:t>
      </w:r>
    </w:p>
    <w:p w14:paraId="2004FE50" w14:textId="77777777" w:rsidR="00776E4F" w:rsidRPr="001D6CE4" w:rsidRDefault="00776E4F" w:rsidP="00776E4F">
      <w:pPr>
        <w:ind w:left="720"/>
        <w:jc w:val="both"/>
        <w:rPr>
          <w:sz w:val="22"/>
          <w:szCs w:val="22"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615"/>
      </w:tblGrid>
      <w:tr w:rsidR="001E39C3" w14:paraId="27873D0B" w14:textId="77777777" w:rsidTr="00604C56">
        <w:tc>
          <w:tcPr>
            <w:tcW w:w="7555" w:type="dxa"/>
          </w:tcPr>
          <w:p w14:paraId="23AC7BBB" w14:textId="220F7115" w:rsidR="001E39C3" w:rsidRDefault="00FC6710" w:rsidP="007A5ED8">
            <w:pPr>
              <w:jc w:val="both"/>
              <w:rPr>
                <w:b/>
                <w:bCs/>
                <w:sz w:val="22"/>
                <w:szCs w:val="22"/>
              </w:rPr>
            </w:pPr>
            <w:r w:rsidRPr="001D6CE4">
              <w:rPr>
                <w:b/>
                <w:bCs/>
                <w:sz w:val="22"/>
                <w:szCs w:val="22"/>
              </w:rPr>
              <w:t>Monitoring and Evaluation Analyst</w:t>
            </w:r>
          </w:p>
        </w:tc>
        <w:tc>
          <w:tcPr>
            <w:tcW w:w="2615" w:type="dxa"/>
          </w:tcPr>
          <w:p w14:paraId="2B13894E" w14:textId="7681C8CE" w:rsidR="001E39C3" w:rsidRDefault="007345BB" w:rsidP="007345B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C6710" w:rsidRPr="001D6CE4">
              <w:rPr>
                <w:bCs/>
                <w:sz w:val="22"/>
                <w:szCs w:val="22"/>
              </w:rPr>
              <w:t>/200</w:t>
            </w:r>
            <w:r>
              <w:rPr>
                <w:bCs/>
                <w:sz w:val="22"/>
                <w:szCs w:val="22"/>
              </w:rPr>
              <w:t>2</w:t>
            </w:r>
            <w:r w:rsidR="00FC6710" w:rsidRPr="001D6CE4">
              <w:rPr>
                <w:sz w:val="22"/>
                <w:szCs w:val="22"/>
              </w:rPr>
              <w:t xml:space="preserve"> – 6/2004</w:t>
            </w:r>
          </w:p>
        </w:tc>
      </w:tr>
    </w:tbl>
    <w:p w14:paraId="2004FE55" w14:textId="2A79F4BD" w:rsidR="00F00C68" w:rsidRPr="001D6CE4" w:rsidRDefault="00776E4F" w:rsidP="00FC6710">
      <w:pPr>
        <w:pStyle w:val="Caption"/>
        <w:rPr>
          <w:sz w:val="22"/>
          <w:szCs w:val="22"/>
        </w:rPr>
      </w:pPr>
      <w:r w:rsidRPr="008E02A0">
        <w:rPr>
          <w:b/>
          <w:noProof/>
          <w:sz w:val="22"/>
          <w:szCs w:val="22"/>
        </w:rPr>
        <w:t>PACIL</w:t>
      </w:r>
      <w:r w:rsidR="004E156E" w:rsidRPr="00FC6710">
        <w:rPr>
          <w:b/>
          <w:sz w:val="22"/>
          <w:szCs w:val="22"/>
        </w:rPr>
        <w:t>/IFAD</w:t>
      </w:r>
      <w:r>
        <w:rPr>
          <w:sz w:val="22"/>
          <w:szCs w:val="22"/>
        </w:rPr>
        <w:t xml:space="preserve"> </w:t>
      </w:r>
      <w:r w:rsidRPr="00FC6710">
        <w:rPr>
          <w:sz w:val="22"/>
          <w:szCs w:val="22"/>
        </w:rPr>
        <w:t>(</w:t>
      </w:r>
      <w:r w:rsidR="00F00C68" w:rsidRPr="00FC6710">
        <w:rPr>
          <w:sz w:val="22"/>
          <w:szCs w:val="22"/>
        </w:rPr>
        <w:t>Project to Support Local Initiatives</w:t>
      </w:r>
      <w:r w:rsidRPr="00FC6710">
        <w:rPr>
          <w:sz w:val="22"/>
          <w:szCs w:val="22"/>
        </w:rPr>
        <w:t>)</w:t>
      </w:r>
      <w:r w:rsidR="00F00C68" w:rsidRPr="00FC6710">
        <w:rPr>
          <w:sz w:val="22"/>
          <w:szCs w:val="22"/>
        </w:rPr>
        <w:t xml:space="preserve">, </w:t>
      </w:r>
      <w:r w:rsidR="00832B06" w:rsidRPr="001D6CE4">
        <w:rPr>
          <w:sz w:val="22"/>
          <w:szCs w:val="22"/>
        </w:rPr>
        <w:t>Bouake</w:t>
      </w:r>
      <w:r w:rsidR="00F00C68" w:rsidRPr="001D6CE4">
        <w:rPr>
          <w:sz w:val="22"/>
          <w:szCs w:val="22"/>
        </w:rPr>
        <w:t xml:space="preserve">, </w:t>
      </w:r>
      <w:r w:rsidR="00375D4B" w:rsidRPr="001D6CE4">
        <w:rPr>
          <w:sz w:val="22"/>
          <w:szCs w:val="22"/>
        </w:rPr>
        <w:t>Cote d’Ivoire</w:t>
      </w:r>
      <w:r w:rsidR="00F00C68" w:rsidRPr="001D6CE4">
        <w:rPr>
          <w:sz w:val="22"/>
          <w:szCs w:val="22"/>
        </w:rPr>
        <w:tab/>
        <w:t xml:space="preserve">               </w:t>
      </w:r>
      <w:r w:rsidR="00F00C68" w:rsidRPr="001D6CE4">
        <w:rPr>
          <w:sz w:val="22"/>
          <w:szCs w:val="22"/>
        </w:rPr>
        <w:tab/>
      </w:r>
    </w:p>
    <w:p w14:paraId="2004FE56" w14:textId="77777777" w:rsidR="00F00C68" w:rsidRPr="001D6CE4" w:rsidRDefault="006A4346" w:rsidP="00F00C68">
      <w:pPr>
        <w:pStyle w:val="Caption"/>
        <w:rPr>
          <w:i/>
          <w:sz w:val="22"/>
          <w:szCs w:val="22"/>
        </w:rPr>
      </w:pPr>
      <w:r w:rsidRPr="001D6CE4">
        <w:rPr>
          <w:i/>
          <w:sz w:val="22"/>
          <w:szCs w:val="22"/>
        </w:rPr>
        <w:t>Non-profit</w:t>
      </w:r>
      <w:r w:rsidR="00F00C68" w:rsidRPr="001D6CE4">
        <w:rPr>
          <w:i/>
          <w:sz w:val="22"/>
          <w:szCs w:val="22"/>
        </w:rPr>
        <w:t xml:space="preserve"> organization </w:t>
      </w:r>
      <w:r w:rsidR="00776E4F">
        <w:rPr>
          <w:i/>
          <w:sz w:val="22"/>
          <w:szCs w:val="22"/>
        </w:rPr>
        <w:t>funded</w:t>
      </w:r>
      <w:r w:rsidR="00F00C68" w:rsidRPr="001D6CE4">
        <w:rPr>
          <w:i/>
          <w:sz w:val="22"/>
          <w:szCs w:val="22"/>
        </w:rPr>
        <w:t xml:space="preserve"> by the International Fund for Agriculture Development (IFAD) and the West African Development Bank (WADB), regional project with 15 000 beneficiaries</w:t>
      </w:r>
    </w:p>
    <w:p w14:paraId="2004FE57" w14:textId="77777777" w:rsidR="00F00C68" w:rsidRPr="001D6CE4" w:rsidRDefault="00F00C68" w:rsidP="00F00C68">
      <w:pPr>
        <w:numPr>
          <w:ilvl w:val="0"/>
          <w:numId w:val="3"/>
        </w:numPr>
        <w:jc w:val="both"/>
        <w:rPr>
          <w:sz w:val="22"/>
          <w:szCs w:val="22"/>
        </w:rPr>
      </w:pPr>
      <w:r w:rsidRPr="001D6CE4">
        <w:rPr>
          <w:sz w:val="22"/>
          <w:szCs w:val="22"/>
        </w:rPr>
        <w:t>Created and managed a database to track agricultural activities of participants through market, household and regional microfinance institutions, ensuring visibility in the results</w:t>
      </w:r>
    </w:p>
    <w:p w14:paraId="2004FE58" w14:textId="77777777" w:rsidR="00F00C68" w:rsidRPr="001D6CE4" w:rsidRDefault="00776E4F" w:rsidP="00F00C6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00C68" w:rsidRPr="001D6CE4">
        <w:rPr>
          <w:sz w:val="22"/>
          <w:szCs w:val="22"/>
        </w:rPr>
        <w:t>onducted field studies with rural farmers participating in regional economic stimulus projects</w:t>
      </w:r>
    </w:p>
    <w:p w14:paraId="2004FE59" w14:textId="7E40B9FC" w:rsidR="00F00C68" w:rsidRPr="001D6CE4" w:rsidRDefault="00172D4C" w:rsidP="00F00C6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Participated in the evaluation of</w:t>
      </w:r>
      <w:r w:rsidR="00F00C68" w:rsidRPr="001D6CE4">
        <w:rPr>
          <w:sz w:val="22"/>
          <w:szCs w:val="22"/>
        </w:rPr>
        <w:t xml:space="preserve"> the economic impact of </w:t>
      </w:r>
      <w:r w:rsidR="006D0AFC">
        <w:rPr>
          <w:sz w:val="22"/>
          <w:szCs w:val="22"/>
        </w:rPr>
        <w:t xml:space="preserve">the </w:t>
      </w:r>
      <w:r>
        <w:rPr>
          <w:sz w:val="22"/>
          <w:szCs w:val="22"/>
        </w:rPr>
        <w:t>project</w:t>
      </w:r>
      <w:r w:rsidR="00F00C68" w:rsidRPr="001D6CE4">
        <w:rPr>
          <w:sz w:val="22"/>
          <w:szCs w:val="22"/>
        </w:rPr>
        <w:t xml:space="preserve"> on rural </w:t>
      </w:r>
      <w:r w:rsidR="00776E4F">
        <w:rPr>
          <w:sz w:val="22"/>
          <w:szCs w:val="22"/>
        </w:rPr>
        <w:t>households</w:t>
      </w:r>
      <w:r w:rsidR="00F00C68" w:rsidRPr="001D6CE4">
        <w:rPr>
          <w:sz w:val="22"/>
          <w:szCs w:val="22"/>
        </w:rPr>
        <w:t xml:space="preserve"> according to IFAD </w:t>
      </w:r>
      <w:r w:rsidR="00776E4F">
        <w:rPr>
          <w:sz w:val="22"/>
          <w:szCs w:val="22"/>
        </w:rPr>
        <w:t xml:space="preserve">Key </w:t>
      </w:r>
      <w:r w:rsidR="00FC6710">
        <w:rPr>
          <w:sz w:val="22"/>
          <w:szCs w:val="22"/>
        </w:rPr>
        <w:t>Performance</w:t>
      </w:r>
      <w:r w:rsidR="00776E4F">
        <w:rPr>
          <w:sz w:val="22"/>
          <w:szCs w:val="22"/>
        </w:rPr>
        <w:t xml:space="preserve"> Indicators</w:t>
      </w:r>
    </w:p>
    <w:p w14:paraId="2004FE5A" w14:textId="77777777" w:rsidR="00F00C68" w:rsidRDefault="00F00C68" w:rsidP="00F00C68">
      <w:pPr>
        <w:rPr>
          <w:b/>
          <w:bCs/>
          <w:sz w:val="22"/>
          <w:szCs w:val="22"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615"/>
      </w:tblGrid>
      <w:tr w:rsidR="001E39C3" w14:paraId="29BEFF47" w14:textId="77777777" w:rsidTr="00604C56">
        <w:tc>
          <w:tcPr>
            <w:tcW w:w="7555" w:type="dxa"/>
            <w:shd w:val="clear" w:color="auto" w:fill="auto"/>
          </w:tcPr>
          <w:p w14:paraId="75311AB8" w14:textId="236689DB" w:rsidR="001E39C3" w:rsidRDefault="00FC6710" w:rsidP="00206E0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Consultant</w:t>
            </w:r>
          </w:p>
        </w:tc>
        <w:tc>
          <w:tcPr>
            <w:tcW w:w="2615" w:type="dxa"/>
            <w:shd w:val="clear" w:color="auto" w:fill="auto"/>
          </w:tcPr>
          <w:p w14:paraId="77DB0E42" w14:textId="10979E33" w:rsidR="001E39C3" w:rsidRDefault="00FC6710" w:rsidP="00206E0E">
            <w:pPr>
              <w:jc w:val="right"/>
              <w:rPr>
                <w:b/>
                <w:bCs/>
                <w:sz w:val="22"/>
                <w:szCs w:val="22"/>
              </w:rPr>
            </w:pPr>
            <w:r w:rsidRPr="001D6CE4">
              <w:rPr>
                <w:bCs/>
                <w:sz w:val="22"/>
                <w:szCs w:val="22"/>
              </w:rPr>
              <w:t>6/2001</w:t>
            </w:r>
            <w:r w:rsidRPr="001D6CE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Pr="001D6CE4">
              <w:rPr>
                <w:sz w:val="22"/>
                <w:szCs w:val="22"/>
              </w:rPr>
              <w:t>/200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2004FE5D" w14:textId="5B19E73E" w:rsidR="006D0AFC" w:rsidRPr="001D6CE4" w:rsidRDefault="006D0AFC" w:rsidP="00FC6710">
      <w:pPr>
        <w:pStyle w:val="Caption"/>
        <w:rPr>
          <w:sz w:val="22"/>
          <w:szCs w:val="22"/>
        </w:rPr>
      </w:pPr>
      <w:r w:rsidRPr="008E02A0">
        <w:rPr>
          <w:b/>
          <w:noProof/>
          <w:sz w:val="22"/>
          <w:szCs w:val="22"/>
        </w:rPr>
        <w:t>PACIL</w:t>
      </w:r>
      <w:r w:rsidR="004E156E" w:rsidRPr="00FC6710">
        <w:rPr>
          <w:b/>
          <w:sz w:val="22"/>
          <w:szCs w:val="22"/>
        </w:rPr>
        <w:t>/IFAD</w:t>
      </w:r>
      <w:r w:rsidR="00FC6710">
        <w:rPr>
          <w:sz w:val="22"/>
          <w:szCs w:val="22"/>
        </w:rPr>
        <w:t xml:space="preserve">, </w:t>
      </w:r>
      <w:r w:rsidRPr="001D6CE4">
        <w:rPr>
          <w:sz w:val="22"/>
          <w:szCs w:val="22"/>
        </w:rPr>
        <w:t>Bouake, Cote d’Ivoire</w:t>
      </w:r>
      <w:r w:rsidRPr="001D6CE4">
        <w:rPr>
          <w:sz w:val="22"/>
          <w:szCs w:val="22"/>
        </w:rPr>
        <w:tab/>
        <w:t xml:space="preserve">               </w:t>
      </w:r>
      <w:r w:rsidRPr="001D6CE4">
        <w:rPr>
          <w:sz w:val="22"/>
          <w:szCs w:val="22"/>
        </w:rPr>
        <w:tab/>
      </w:r>
    </w:p>
    <w:p w14:paraId="21ED1E70" w14:textId="77777777" w:rsidR="001679F4" w:rsidRDefault="009C5FC6" w:rsidP="009C5FC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Contributed to the implementation of a regional sale office for the farmer</w:t>
      </w:r>
      <w:r w:rsidR="001679F4">
        <w:rPr>
          <w:sz w:val="22"/>
          <w:szCs w:val="22"/>
        </w:rPr>
        <w:t>s’</w:t>
      </w:r>
      <w:r>
        <w:rPr>
          <w:sz w:val="22"/>
          <w:szCs w:val="22"/>
        </w:rPr>
        <w:t xml:space="preserve"> cooperatives of the Northern region of Cote d’Ivoire</w:t>
      </w:r>
    </w:p>
    <w:p w14:paraId="2004FE60" w14:textId="581810FF" w:rsidR="000830EE" w:rsidRPr="009C5FC6" w:rsidRDefault="001679F4" w:rsidP="009C5FC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C5FC6">
        <w:rPr>
          <w:sz w:val="22"/>
          <w:szCs w:val="22"/>
        </w:rPr>
        <w:t xml:space="preserve">esigned a software package that </w:t>
      </w:r>
      <w:r>
        <w:rPr>
          <w:sz w:val="22"/>
          <w:szCs w:val="22"/>
        </w:rPr>
        <w:t>tracked and reported prices, demand</w:t>
      </w:r>
      <w:r w:rsidR="008E02A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E02A0">
        <w:rPr>
          <w:noProof/>
          <w:sz w:val="22"/>
          <w:szCs w:val="22"/>
        </w:rPr>
        <w:t>and</w:t>
      </w:r>
      <w:r>
        <w:rPr>
          <w:sz w:val="22"/>
          <w:szCs w:val="22"/>
        </w:rPr>
        <w:t xml:space="preserve"> supply for grains and horticultural products in the Northern region of Cote d’Ivoire</w:t>
      </w:r>
    </w:p>
    <w:p w14:paraId="2004FE62" w14:textId="4A3E364B" w:rsidR="006D0AFC" w:rsidRPr="000830EE" w:rsidRDefault="000830EE" w:rsidP="000830EE">
      <w:pPr>
        <w:numPr>
          <w:ilvl w:val="0"/>
          <w:numId w:val="3"/>
        </w:numPr>
        <w:jc w:val="both"/>
        <w:rPr>
          <w:sz w:val="22"/>
          <w:szCs w:val="22"/>
        </w:rPr>
      </w:pPr>
      <w:r w:rsidRPr="000830EE">
        <w:rPr>
          <w:sz w:val="22"/>
          <w:szCs w:val="22"/>
        </w:rPr>
        <w:t xml:space="preserve">Trained </w:t>
      </w:r>
      <w:r w:rsidR="004E156E">
        <w:rPr>
          <w:sz w:val="22"/>
          <w:szCs w:val="22"/>
        </w:rPr>
        <w:t>smallholder</w:t>
      </w:r>
      <w:r>
        <w:rPr>
          <w:sz w:val="22"/>
          <w:szCs w:val="22"/>
        </w:rPr>
        <w:t xml:space="preserve"> </w:t>
      </w:r>
      <w:r w:rsidRPr="000830EE">
        <w:rPr>
          <w:sz w:val="22"/>
          <w:szCs w:val="22"/>
        </w:rPr>
        <w:t>farmers on farm</w:t>
      </w:r>
      <w:r>
        <w:rPr>
          <w:sz w:val="22"/>
          <w:szCs w:val="22"/>
        </w:rPr>
        <w:t xml:space="preserve"> management and marketing</w:t>
      </w:r>
      <w:r w:rsidR="009C5FC6">
        <w:rPr>
          <w:sz w:val="22"/>
          <w:szCs w:val="22"/>
        </w:rPr>
        <w:t xml:space="preserve"> practices</w:t>
      </w:r>
    </w:p>
    <w:p w14:paraId="6547EE75" w14:textId="35671C00" w:rsidR="007A5ED8" w:rsidRDefault="007A5ED8" w:rsidP="004A31DE">
      <w:pPr>
        <w:spacing w:line="360" w:lineRule="auto"/>
        <w:rPr>
          <w:b/>
          <w:sz w:val="22"/>
          <w:szCs w:val="22"/>
          <w:u w:val="single"/>
        </w:rPr>
      </w:pPr>
    </w:p>
    <w:p w14:paraId="0D84CD80" w14:textId="55A63B90" w:rsidR="00FC6710" w:rsidRDefault="0042523E" w:rsidP="004A31DE">
      <w:pPr>
        <w:spacing w:line="360" w:lineRule="auto"/>
        <w:rPr>
          <w:b/>
          <w:sz w:val="22"/>
          <w:szCs w:val="22"/>
          <w:u w:val="single"/>
        </w:rPr>
      </w:pPr>
      <w:r w:rsidRPr="00FC6710">
        <w:rPr>
          <w:b/>
          <w:sz w:val="22"/>
          <w:szCs w:val="22"/>
          <w:u w:val="single"/>
        </w:rPr>
        <w:t>SELECTED AWARDS AND DISTINCTIONS</w:t>
      </w:r>
    </w:p>
    <w:p w14:paraId="580E413F" w14:textId="37980461" w:rsidR="0057676A" w:rsidRDefault="0057676A" w:rsidP="0057676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Next Generation Delegate: </w:t>
      </w:r>
      <w:r w:rsidRPr="00597334">
        <w:rPr>
          <w:sz w:val="22"/>
          <w:szCs w:val="22"/>
        </w:rPr>
        <w:t>Chicago Council on Global Affairs</w:t>
      </w:r>
      <w:r>
        <w:rPr>
          <w:sz w:val="22"/>
          <w:szCs w:val="22"/>
        </w:rPr>
        <w:t xml:space="preserve"> (2018)</w:t>
      </w:r>
      <w:bookmarkStart w:id="0" w:name="_GoBack"/>
      <w:bookmarkEnd w:id="0"/>
    </w:p>
    <w:p w14:paraId="2004FE73" w14:textId="127971C5" w:rsidR="00F00C68" w:rsidRPr="00FC6710" w:rsidRDefault="0042523E" w:rsidP="00FC67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C6710">
        <w:rPr>
          <w:sz w:val="22"/>
          <w:szCs w:val="22"/>
        </w:rPr>
        <w:t xml:space="preserve">Robert </w:t>
      </w:r>
      <w:proofErr w:type="spellStart"/>
      <w:r w:rsidRPr="00FC6710">
        <w:rPr>
          <w:sz w:val="22"/>
          <w:szCs w:val="22"/>
        </w:rPr>
        <w:t>Nunemacher</w:t>
      </w:r>
      <w:proofErr w:type="spellEnd"/>
      <w:r w:rsidRPr="00FC6710">
        <w:rPr>
          <w:sz w:val="22"/>
          <w:szCs w:val="22"/>
        </w:rPr>
        <w:t xml:space="preserve"> Graduate Scholarship from Kansas State University’s College of</w:t>
      </w:r>
      <w:r w:rsidR="00FC6710">
        <w:rPr>
          <w:sz w:val="22"/>
          <w:szCs w:val="22"/>
        </w:rPr>
        <w:t xml:space="preserve"> Agriculture (</w:t>
      </w:r>
      <w:r w:rsidRPr="00FC6710">
        <w:rPr>
          <w:sz w:val="22"/>
          <w:szCs w:val="22"/>
        </w:rPr>
        <w:t>2016</w:t>
      </w:r>
      <w:r w:rsidR="00FC6710">
        <w:rPr>
          <w:sz w:val="22"/>
          <w:szCs w:val="22"/>
        </w:rPr>
        <w:t>)</w:t>
      </w:r>
    </w:p>
    <w:p w14:paraId="54DC7E51" w14:textId="43BB6802" w:rsidR="00671E9E" w:rsidRPr="00671E9E" w:rsidRDefault="00671E9E" w:rsidP="00671E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71E9E">
        <w:rPr>
          <w:sz w:val="22"/>
          <w:szCs w:val="22"/>
        </w:rPr>
        <w:t>Finalist of the Case Study Team Competition at the 25th International Food and Agribusiness Management Association (IFAMA) conference</w:t>
      </w:r>
      <w:r w:rsidR="00FC6710">
        <w:rPr>
          <w:sz w:val="22"/>
          <w:szCs w:val="22"/>
        </w:rPr>
        <w:t xml:space="preserve"> (</w:t>
      </w:r>
      <w:r>
        <w:rPr>
          <w:sz w:val="22"/>
          <w:szCs w:val="22"/>
        </w:rPr>
        <w:t>2015</w:t>
      </w:r>
      <w:r w:rsidR="00FC6710">
        <w:rPr>
          <w:sz w:val="22"/>
          <w:szCs w:val="22"/>
        </w:rPr>
        <w:t>)</w:t>
      </w:r>
    </w:p>
    <w:p w14:paraId="2004FE74" w14:textId="6F80F5D3" w:rsidR="00F00C68" w:rsidRDefault="00671E9E" w:rsidP="00FC3CD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71E9E">
        <w:rPr>
          <w:sz w:val="22"/>
          <w:szCs w:val="22"/>
        </w:rPr>
        <w:t>Phi Kappa Phi Honor Society</w:t>
      </w:r>
      <w:r>
        <w:rPr>
          <w:sz w:val="22"/>
          <w:szCs w:val="22"/>
        </w:rPr>
        <w:t xml:space="preserve"> (2015)</w:t>
      </w:r>
    </w:p>
    <w:p w14:paraId="5F5E755B" w14:textId="20FDE235" w:rsidR="00671E9E" w:rsidRDefault="00671E9E" w:rsidP="00671E9E">
      <w:pPr>
        <w:rPr>
          <w:sz w:val="22"/>
          <w:szCs w:val="22"/>
        </w:rPr>
      </w:pPr>
    </w:p>
    <w:p w14:paraId="39A11A1F" w14:textId="5B7FAB0C" w:rsidR="00B14BFB" w:rsidRDefault="00671E9E" w:rsidP="00FC6710">
      <w:pPr>
        <w:spacing w:line="360" w:lineRule="auto"/>
        <w:rPr>
          <w:b/>
          <w:sz w:val="22"/>
          <w:szCs w:val="22"/>
          <w:u w:val="single"/>
        </w:rPr>
      </w:pPr>
      <w:r w:rsidRPr="0042523E">
        <w:rPr>
          <w:b/>
          <w:sz w:val="22"/>
          <w:szCs w:val="22"/>
          <w:u w:val="single"/>
        </w:rPr>
        <w:t xml:space="preserve">SELECTED </w:t>
      </w:r>
      <w:r w:rsidR="00C648D6">
        <w:rPr>
          <w:b/>
          <w:sz w:val="22"/>
          <w:szCs w:val="22"/>
          <w:u w:val="single"/>
        </w:rPr>
        <w:t>PRESENTATIONS</w:t>
      </w:r>
    </w:p>
    <w:p w14:paraId="6CD087F3" w14:textId="2A5E143E" w:rsidR="00671E9E" w:rsidRDefault="00671E9E" w:rsidP="00FC6710">
      <w:pPr>
        <w:rPr>
          <w:sz w:val="22"/>
          <w:szCs w:val="22"/>
        </w:rPr>
      </w:pPr>
      <w:r w:rsidRPr="00B14BFB">
        <w:rPr>
          <w:b/>
          <w:sz w:val="22"/>
          <w:szCs w:val="22"/>
        </w:rPr>
        <w:t>Yao, B. H</w:t>
      </w:r>
      <w:r>
        <w:rPr>
          <w:sz w:val="22"/>
          <w:szCs w:val="22"/>
        </w:rPr>
        <w:t xml:space="preserve">., A. </w:t>
      </w:r>
      <w:proofErr w:type="spellStart"/>
      <w:r>
        <w:rPr>
          <w:sz w:val="22"/>
          <w:szCs w:val="22"/>
        </w:rPr>
        <w:t>Shanoyan</w:t>
      </w:r>
      <w:proofErr w:type="spellEnd"/>
      <w:r>
        <w:rPr>
          <w:sz w:val="22"/>
          <w:szCs w:val="22"/>
        </w:rPr>
        <w:t xml:space="preserve"> and H. H. Peterson. “The use of New-media marketing in the green industry: Analysis</w:t>
      </w:r>
      <w:r w:rsidR="00B14BFB">
        <w:rPr>
          <w:sz w:val="22"/>
          <w:szCs w:val="22"/>
        </w:rPr>
        <w:t xml:space="preserve"> </w:t>
      </w:r>
      <w:r>
        <w:rPr>
          <w:sz w:val="22"/>
          <w:szCs w:val="22"/>
        </w:rPr>
        <w:t>of social-media adoption and its impact on sales</w:t>
      </w:r>
      <w:r w:rsidR="00B14BFB">
        <w:rPr>
          <w:sz w:val="22"/>
          <w:szCs w:val="22"/>
        </w:rPr>
        <w:t xml:space="preserve">.” Selected Paper Presentation at the </w:t>
      </w:r>
      <w:r w:rsidR="00B14BFB" w:rsidRPr="00B14BFB">
        <w:rPr>
          <w:sz w:val="22"/>
          <w:szCs w:val="22"/>
        </w:rPr>
        <w:t>Agricultural and Applied</w:t>
      </w:r>
      <w:r w:rsidR="00B14BFB">
        <w:rPr>
          <w:sz w:val="22"/>
          <w:szCs w:val="22"/>
        </w:rPr>
        <w:t xml:space="preserve"> </w:t>
      </w:r>
      <w:r w:rsidR="00B14BFB" w:rsidRPr="00B14BFB">
        <w:rPr>
          <w:sz w:val="22"/>
          <w:szCs w:val="22"/>
        </w:rPr>
        <w:t>Economics</w:t>
      </w:r>
      <w:r w:rsidR="00B14BFB">
        <w:rPr>
          <w:sz w:val="22"/>
          <w:szCs w:val="22"/>
        </w:rPr>
        <w:t xml:space="preserve"> Association Annual Meeting, Chicago, IL, August 2017.</w:t>
      </w:r>
    </w:p>
    <w:p w14:paraId="05AAC148" w14:textId="77777777" w:rsidR="00B14BFB" w:rsidRPr="00671E9E" w:rsidRDefault="00B14BFB" w:rsidP="00B14BFB">
      <w:pPr>
        <w:rPr>
          <w:sz w:val="22"/>
          <w:szCs w:val="22"/>
        </w:rPr>
      </w:pPr>
    </w:p>
    <w:p w14:paraId="1050A5E2" w14:textId="6F132E6E" w:rsidR="00B14BFB" w:rsidRDefault="00B14BFB" w:rsidP="00F00C68">
      <w:pPr>
        <w:rPr>
          <w:b/>
          <w:sz w:val="22"/>
          <w:szCs w:val="22"/>
          <w:u w:val="single"/>
        </w:rPr>
      </w:pPr>
    </w:p>
    <w:p w14:paraId="115A619D" w14:textId="77777777" w:rsidR="0057676A" w:rsidRDefault="0057676A" w:rsidP="00FC6710">
      <w:pPr>
        <w:spacing w:line="360" w:lineRule="auto"/>
        <w:rPr>
          <w:b/>
          <w:sz w:val="22"/>
          <w:szCs w:val="22"/>
          <w:u w:val="single"/>
        </w:rPr>
      </w:pPr>
    </w:p>
    <w:p w14:paraId="4DE923C7" w14:textId="3CFB578C" w:rsidR="00AC1C14" w:rsidRDefault="007D3C6F" w:rsidP="00FC6710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ADVANCEMENT</w:t>
      </w:r>
    </w:p>
    <w:p w14:paraId="6D852766" w14:textId="61BF6EBB" w:rsidR="007D3C6F" w:rsidRDefault="004A31DE" w:rsidP="00AC1C14">
      <w:pPr>
        <w:jc w:val="both"/>
        <w:rPr>
          <w:b/>
          <w:bCs/>
          <w:sz w:val="22"/>
          <w:szCs w:val="22"/>
        </w:rPr>
      </w:pPr>
      <w:r w:rsidRPr="007D3C6F">
        <w:rPr>
          <w:b/>
          <w:bCs/>
          <w:sz w:val="22"/>
          <w:szCs w:val="22"/>
        </w:rPr>
        <w:t>edX</w:t>
      </w:r>
      <w:r w:rsidR="007D3C6F" w:rsidRPr="007D3C6F">
        <w:rPr>
          <w:b/>
          <w:bCs/>
          <w:sz w:val="22"/>
          <w:szCs w:val="22"/>
        </w:rPr>
        <w:t>, Inc. (</w:t>
      </w:r>
      <w:r>
        <w:rPr>
          <w:b/>
          <w:bCs/>
          <w:sz w:val="22"/>
          <w:szCs w:val="22"/>
        </w:rPr>
        <w:t>Online course</w:t>
      </w:r>
      <w:r w:rsidR="007D3C6F" w:rsidRPr="007D3C6F">
        <w:rPr>
          <w:b/>
          <w:bCs/>
          <w:sz w:val="22"/>
          <w:szCs w:val="22"/>
        </w:rPr>
        <w:t xml:space="preserve"> platform)</w:t>
      </w:r>
    </w:p>
    <w:p w14:paraId="36361472" w14:textId="69408861" w:rsidR="00AC1C14" w:rsidRDefault="007D3C6F" w:rsidP="00AC1C14">
      <w:pPr>
        <w:jc w:val="both"/>
        <w:rPr>
          <w:sz w:val="22"/>
          <w:szCs w:val="22"/>
        </w:rPr>
      </w:pPr>
      <w:r w:rsidRPr="00AC1C14">
        <w:rPr>
          <w:b/>
          <w:bCs/>
          <w:sz w:val="22"/>
          <w:szCs w:val="22"/>
        </w:rPr>
        <w:t>Designing and</w:t>
      </w:r>
      <w:r>
        <w:rPr>
          <w:b/>
          <w:bCs/>
          <w:sz w:val="22"/>
          <w:szCs w:val="22"/>
        </w:rPr>
        <w:t xml:space="preserve"> </w:t>
      </w:r>
      <w:r w:rsidRPr="00AC1C14">
        <w:rPr>
          <w:b/>
          <w:bCs/>
          <w:sz w:val="22"/>
          <w:szCs w:val="22"/>
        </w:rPr>
        <w:t>Running Randomized</w:t>
      </w:r>
      <w:r>
        <w:rPr>
          <w:b/>
          <w:bCs/>
          <w:sz w:val="22"/>
          <w:szCs w:val="22"/>
        </w:rPr>
        <w:t xml:space="preserve"> Evaluation</w:t>
      </w:r>
      <w:r w:rsidR="000B7E8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="00AC1C1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Massachusetts Institute of Technology (</w:t>
      </w:r>
      <w:r w:rsidR="00AC1C14">
        <w:rPr>
          <w:sz w:val="22"/>
          <w:szCs w:val="22"/>
        </w:rPr>
        <w:t>2017</w:t>
      </w:r>
      <w:r>
        <w:rPr>
          <w:sz w:val="22"/>
          <w:szCs w:val="22"/>
        </w:rPr>
        <w:t>)</w:t>
      </w:r>
    </w:p>
    <w:p w14:paraId="4B8B25BF" w14:textId="529CAD39" w:rsidR="00AC1C14" w:rsidRPr="007D3C6F" w:rsidRDefault="007D3C6F" w:rsidP="007D3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Developed the skills needed to </w:t>
      </w:r>
      <w:r w:rsidRPr="007D3C6F">
        <w:rPr>
          <w:sz w:val="22"/>
          <w:szCs w:val="22"/>
        </w:rPr>
        <w:t xml:space="preserve">design and </w:t>
      </w:r>
      <w:r>
        <w:rPr>
          <w:sz w:val="22"/>
          <w:szCs w:val="22"/>
        </w:rPr>
        <w:t>conduct</w:t>
      </w:r>
      <w:r w:rsidR="004A31DE">
        <w:rPr>
          <w:sz w:val="22"/>
          <w:szCs w:val="22"/>
        </w:rPr>
        <w:t xml:space="preserve"> randomized</w:t>
      </w:r>
      <w:r>
        <w:rPr>
          <w:sz w:val="22"/>
          <w:szCs w:val="22"/>
        </w:rPr>
        <w:t xml:space="preserve"> evaluations of social programs and policies</w:t>
      </w:r>
    </w:p>
    <w:p w14:paraId="41033399" w14:textId="77777777" w:rsidR="00AC1C14" w:rsidRDefault="00AC1C14" w:rsidP="00F00C68">
      <w:pPr>
        <w:rPr>
          <w:b/>
          <w:sz w:val="22"/>
          <w:szCs w:val="22"/>
          <w:u w:val="single"/>
        </w:rPr>
      </w:pPr>
    </w:p>
    <w:p w14:paraId="39620594" w14:textId="4D35614C" w:rsidR="00B14BFB" w:rsidRDefault="00B14BFB" w:rsidP="004A31DE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 MEMBERSHIPS</w:t>
      </w:r>
    </w:p>
    <w:p w14:paraId="1339C2B1" w14:textId="5ED7673F" w:rsidR="00B14BFB" w:rsidRPr="001D6CE4" w:rsidRDefault="00B14BFB" w:rsidP="00B14BFB">
      <w:pPr>
        <w:numPr>
          <w:ilvl w:val="0"/>
          <w:numId w:val="2"/>
        </w:numPr>
        <w:tabs>
          <w:tab w:val="clear" w:pos="1140"/>
        </w:tabs>
        <w:ind w:left="720"/>
        <w:rPr>
          <w:sz w:val="22"/>
          <w:szCs w:val="22"/>
        </w:rPr>
      </w:pPr>
      <w:r w:rsidRPr="00B14BFB">
        <w:rPr>
          <w:sz w:val="22"/>
          <w:szCs w:val="22"/>
        </w:rPr>
        <w:t>American Agricultural Economics Association</w:t>
      </w:r>
      <w:r>
        <w:rPr>
          <w:sz w:val="22"/>
          <w:szCs w:val="22"/>
        </w:rPr>
        <w:t xml:space="preserve"> – since 2016</w:t>
      </w:r>
    </w:p>
    <w:p w14:paraId="29EEC11E" w14:textId="57EBE4D5" w:rsidR="00B14BFB" w:rsidRDefault="00B14BFB" w:rsidP="00B14BFB">
      <w:pPr>
        <w:numPr>
          <w:ilvl w:val="0"/>
          <w:numId w:val="2"/>
        </w:numPr>
        <w:tabs>
          <w:tab w:val="clear" w:pos="1140"/>
        </w:tabs>
        <w:ind w:left="720"/>
        <w:rPr>
          <w:sz w:val="22"/>
          <w:szCs w:val="22"/>
        </w:rPr>
      </w:pPr>
      <w:r w:rsidRPr="00B14BFB">
        <w:rPr>
          <w:sz w:val="22"/>
          <w:szCs w:val="22"/>
        </w:rPr>
        <w:t>African Association of Agricultural Economists</w:t>
      </w:r>
    </w:p>
    <w:p w14:paraId="25770BBC" w14:textId="57309391" w:rsidR="00A46EE6" w:rsidRPr="00A46EE6" w:rsidRDefault="00A46EE6" w:rsidP="00C54FEA">
      <w:pPr>
        <w:numPr>
          <w:ilvl w:val="0"/>
          <w:numId w:val="2"/>
        </w:numPr>
        <w:tabs>
          <w:tab w:val="clear" w:pos="1140"/>
        </w:tabs>
        <w:ind w:left="720"/>
        <w:rPr>
          <w:b/>
          <w:sz w:val="22"/>
          <w:szCs w:val="22"/>
          <w:u w:val="single"/>
        </w:rPr>
      </w:pPr>
      <w:r w:rsidRPr="00A46EE6">
        <w:rPr>
          <w:sz w:val="22"/>
          <w:szCs w:val="22"/>
        </w:rPr>
        <w:lastRenderedPageBreak/>
        <w:t xml:space="preserve">Toastmasters </w:t>
      </w:r>
      <w:proofErr w:type="spellStart"/>
      <w:r w:rsidRPr="00A46EE6">
        <w:rPr>
          <w:sz w:val="22"/>
          <w:szCs w:val="22"/>
        </w:rPr>
        <w:t>Powercat</w:t>
      </w:r>
      <w:proofErr w:type="spellEnd"/>
      <w:r w:rsidRPr="00A46EE6">
        <w:rPr>
          <w:sz w:val="22"/>
          <w:szCs w:val="22"/>
        </w:rPr>
        <w:t xml:space="preserve"> Club - Kansas State University</w:t>
      </w:r>
      <w:r>
        <w:rPr>
          <w:sz w:val="22"/>
          <w:szCs w:val="22"/>
        </w:rPr>
        <w:t xml:space="preserve"> </w:t>
      </w:r>
      <w:r w:rsidRPr="00A46EE6">
        <w:rPr>
          <w:sz w:val="22"/>
          <w:szCs w:val="22"/>
        </w:rPr>
        <w:t>Vice</w:t>
      </w:r>
      <w:r w:rsidR="00AC1C14" w:rsidRPr="00A46EE6">
        <w:rPr>
          <w:sz w:val="22"/>
          <w:szCs w:val="22"/>
        </w:rPr>
        <w:t xml:space="preserve"> President in charge of public relation </w:t>
      </w:r>
      <w:r w:rsidRPr="00A46EE6">
        <w:rPr>
          <w:sz w:val="22"/>
          <w:szCs w:val="22"/>
        </w:rPr>
        <w:t>(2016)</w:t>
      </w:r>
    </w:p>
    <w:p w14:paraId="606E7CFE" w14:textId="77777777" w:rsidR="00A46EE6" w:rsidRDefault="00A46EE6" w:rsidP="00A46EE6">
      <w:pPr>
        <w:rPr>
          <w:b/>
          <w:sz w:val="22"/>
          <w:szCs w:val="22"/>
          <w:u w:val="single"/>
        </w:rPr>
      </w:pPr>
    </w:p>
    <w:p w14:paraId="2004FE75" w14:textId="2991FB9D" w:rsidR="00F00C68" w:rsidRPr="00A46EE6" w:rsidRDefault="00F00C68" w:rsidP="00A46EE6">
      <w:pPr>
        <w:rPr>
          <w:b/>
          <w:sz w:val="22"/>
          <w:szCs w:val="22"/>
          <w:u w:val="single"/>
        </w:rPr>
      </w:pPr>
      <w:r w:rsidRPr="00A46EE6">
        <w:rPr>
          <w:b/>
          <w:sz w:val="22"/>
          <w:szCs w:val="22"/>
          <w:u w:val="single"/>
        </w:rPr>
        <w:t>ADDITIONAL SKILLS</w:t>
      </w:r>
    </w:p>
    <w:p w14:paraId="2004FE76" w14:textId="61A86B98" w:rsidR="001D6CE4" w:rsidRDefault="001D6CE4" w:rsidP="001D6CE4">
      <w:pPr>
        <w:numPr>
          <w:ilvl w:val="0"/>
          <w:numId w:val="2"/>
        </w:numPr>
        <w:tabs>
          <w:tab w:val="clear" w:pos="1140"/>
        </w:tabs>
        <w:ind w:left="720"/>
        <w:rPr>
          <w:sz w:val="22"/>
          <w:szCs w:val="22"/>
        </w:rPr>
      </w:pPr>
      <w:r w:rsidRPr="001D6CE4">
        <w:rPr>
          <w:sz w:val="22"/>
          <w:szCs w:val="22"/>
        </w:rPr>
        <w:t xml:space="preserve">Languages: </w:t>
      </w:r>
      <w:r w:rsidR="00066941">
        <w:rPr>
          <w:sz w:val="22"/>
          <w:szCs w:val="22"/>
        </w:rPr>
        <w:t>French</w:t>
      </w:r>
      <w:r w:rsidR="00B14BFB">
        <w:rPr>
          <w:sz w:val="22"/>
          <w:szCs w:val="22"/>
        </w:rPr>
        <w:t xml:space="preserve"> </w:t>
      </w:r>
      <w:r w:rsidR="00066941">
        <w:rPr>
          <w:sz w:val="22"/>
          <w:szCs w:val="22"/>
        </w:rPr>
        <w:t>(Native), English</w:t>
      </w:r>
      <w:r w:rsidR="00B14BFB">
        <w:rPr>
          <w:sz w:val="22"/>
          <w:szCs w:val="22"/>
        </w:rPr>
        <w:t xml:space="preserve"> </w:t>
      </w:r>
      <w:r w:rsidR="00066941">
        <w:rPr>
          <w:sz w:val="22"/>
          <w:szCs w:val="22"/>
        </w:rPr>
        <w:t>(Fluent)</w:t>
      </w:r>
    </w:p>
    <w:p w14:paraId="2004FE77" w14:textId="77777777" w:rsidR="0048214C" w:rsidRDefault="0048214C" w:rsidP="00794EEA">
      <w:pPr>
        <w:numPr>
          <w:ilvl w:val="0"/>
          <w:numId w:val="2"/>
        </w:numPr>
        <w:tabs>
          <w:tab w:val="clear" w:pos="11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Computer literacy </w:t>
      </w:r>
    </w:p>
    <w:p w14:paraId="2004FE78" w14:textId="4D5E1CE2" w:rsidR="0048214C" w:rsidRPr="004A31DE" w:rsidRDefault="00DD3501" w:rsidP="004A31D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A31DE">
        <w:rPr>
          <w:sz w:val="22"/>
          <w:szCs w:val="22"/>
        </w:rPr>
        <w:t xml:space="preserve">STATA, GAMS, </w:t>
      </w:r>
      <w:r w:rsidR="005B06EB" w:rsidRPr="004A31DE">
        <w:rPr>
          <w:sz w:val="22"/>
          <w:szCs w:val="22"/>
        </w:rPr>
        <w:t>R,</w:t>
      </w:r>
      <w:r w:rsidR="004A31DE">
        <w:rPr>
          <w:sz w:val="22"/>
          <w:szCs w:val="22"/>
        </w:rPr>
        <w:t xml:space="preserve"> </w:t>
      </w:r>
      <w:r w:rsidR="00513B0E">
        <w:rPr>
          <w:sz w:val="22"/>
          <w:szCs w:val="22"/>
        </w:rPr>
        <w:t>SAS</w:t>
      </w:r>
    </w:p>
    <w:p w14:paraId="0F90C500" w14:textId="756EFF60" w:rsidR="00153F8A" w:rsidRPr="008E02A0" w:rsidRDefault="00513B0E" w:rsidP="008E02A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A31DE">
        <w:rPr>
          <w:sz w:val="22"/>
          <w:szCs w:val="22"/>
        </w:rPr>
        <w:t>Microsoft Office</w:t>
      </w:r>
      <w:r>
        <w:rPr>
          <w:sz w:val="22"/>
          <w:szCs w:val="22"/>
        </w:rPr>
        <w:t>,</w:t>
      </w:r>
      <w:r w:rsidR="00153F8A" w:rsidRPr="004A31DE">
        <w:rPr>
          <w:sz w:val="22"/>
          <w:szCs w:val="22"/>
        </w:rPr>
        <w:t xml:space="preserve"> </w:t>
      </w:r>
      <w:proofErr w:type="spellStart"/>
      <w:r w:rsidR="00153F8A" w:rsidRPr="004A31DE">
        <w:rPr>
          <w:sz w:val="22"/>
          <w:szCs w:val="22"/>
        </w:rPr>
        <w:t>LaTeX</w:t>
      </w:r>
      <w:proofErr w:type="spellEnd"/>
    </w:p>
    <w:p w14:paraId="07177C35" w14:textId="2EEE85D3" w:rsidR="00153F8A" w:rsidRDefault="00153F8A" w:rsidP="00153F8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Survey software: </w:t>
      </w:r>
      <w:r w:rsidR="00066941" w:rsidRPr="004A31DE">
        <w:rPr>
          <w:sz w:val="22"/>
          <w:szCs w:val="22"/>
        </w:rPr>
        <w:t xml:space="preserve">Survey CTO, </w:t>
      </w:r>
      <w:proofErr w:type="spellStart"/>
      <w:r w:rsidR="001D6CE4" w:rsidRPr="004A31DE">
        <w:rPr>
          <w:sz w:val="22"/>
          <w:szCs w:val="22"/>
        </w:rPr>
        <w:t>Qualtrics</w:t>
      </w:r>
      <w:proofErr w:type="spellEnd"/>
    </w:p>
    <w:p w14:paraId="2004FE7F" w14:textId="1F612483" w:rsidR="007208DB" w:rsidRDefault="007208DB" w:rsidP="007208DB">
      <w:pPr>
        <w:rPr>
          <w:sz w:val="22"/>
          <w:szCs w:val="22"/>
        </w:rPr>
      </w:pPr>
    </w:p>
    <w:p w14:paraId="3B7CC72A" w14:textId="48CCA682" w:rsidR="00DD55E9" w:rsidRPr="00DD55E9" w:rsidRDefault="00604C56" w:rsidP="00DD55E9">
      <w:pPr>
        <w:spacing w:line="360" w:lineRule="auto"/>
        <w:rPr>
          <w:b/>
          <w:noProof/>
          <w:sz w:val="22"/>
          <w:szCs w:val="22"/>
        </w:rPr>
      </w:pPr>
      <w:r>
        <w:rPr>
          <w:b/>
          <w:sz w:val="22"/>
          <w:szCs w:val="22"/>
          <w:u w:val="single"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DD55E9" w:rsidRPr="00DD55E9" w14:paraId="0A9C1556" w14:textId="77777777" w:rsidTr="00EF494C">
        <w:tc>
          <w:tcPr>
            <w:tcW w:w="9980" w:type="dxa"/>
          </w:tcPr>
          <w:p w14:paraId="74B06621" w14:textId="01A890AC" w:rsidR="00DD55E9" w:rsidRPr="00DD55E9" w:rsidRDefault="00DD55E9" w:rsidP="00DD55E9">
            <w:pPr>
              <w:pStyle w:val="ListParagraph"/>
              <w:numPr>
                <w:ilvl w:val="0"/>
                <w:numId w:val="4"/>
              </w:numPr>
              <w:rPr>
                <w:noProof/>
                <w:sz w:val="22"/>
                <w:szCs w:val="22"/>
              </w:rPr>
            </w:pPr>
            <w:r w:rsidRPr="00DD55E9">
              <w:rPr>
                <w:noProof/>
                <w:sz w:val="22"/>
                <w:szCs w:val="22"/>
              </w:rPr>
              <w:t>Dr Aleksan Shanoyan, Assistant Professor</w:t>
            </w:r>
          </w:p>
          <w:p w14:paraId="14A1B36D" w14:textId="77777777" w:rsidR="00DD55E9" w:rsidRPr="00DD55E9" w:rsidRDefault="00DD55E9" w:rsidP="00DD55E9">
            <w:pPr>
              <w:ind w:left="720"/>
              <w:rPr>
                <w:noProof/>
                <w:sz w:val="22"/>
                <w:szCs w:val="22"/>
              </w:rPr>
            </w:pPr>
            <w:r w:rsidRPr="00DD55E9">
              <w:rPr>
                <w:noProof/>
                <w:sz w:val="22"/>
                <w:szCs w:val="22"/>
              </w:rPr>
              <w:t>Department of Agricultural Economics, Kansas State University</w:t>
            </w:r>
          </w:p>
          <w:p w14:paraId="6F34DCF1" w14:textId="276BAECE" w:rsidR="00DD55E9" w:rsidRDefault="00DD55E9" w:rsidP="00DD55E9">
            <w:pPr>
              <w:rPr>
                <w:noProof/>
                <w:sz w:val="22"/>
                <w:szCs w:val="22"/>
              </w:rPr>
            </w:pPr>
            <w:r w:rsidRPr="00DD55E9">
              <w:rPr>
                <w:noProof/>
                <w:sz w:val="22"/>
                <w:szCs w:val="22"/>
              </w:rPr>
              <w:t xml:space="preserve">             </w:t>
            </w:r>
            <w:hyperlink r:id="rId8" w:history="1">
              <w:r w:rsidRPr="00FD57C1">
                <w:rPr>
                  <w:rStyle w:val="Hyperlink"/>
                  <w:noProof/>
                  <w:sz w:val="22"/>
                  <w:szCs w:val="22"/>
                </w:rPr>
                <w:t>shanoyan@ksu.edu</w:t>
              </w:r>
            </w:hyperlink>
          </w:p>
          <w:p w14:paraId="33DEEFA3" w14:textId="26692FEF" w:rsidR="00DD55E9" w:rsidRPr="00DD55E9" w:rsidRDefault="00DD55E9" w:rsidP="00DD55E9">
            <w:pPr>
              <w:rPr>
                <w:noProof/>
                <w:sz w:val="22"/>
                <w:szCs w:val="22"/>
              </w:rPr>
            </w:pPr>
          </w:p>
        </w:tc>
      </w:tr>
      <w:tr w:rsidR="00DD55E9" w:rsidRPr="00DD55E9" w14:paraId="7CBF48C0" w14:textId="77777777" w:rsidTr="00EF494C">
        <w:tc>
          <w:tcPr>
            <w:tcW w:w="9980" w:type="dxa"/>
          </w:tcPr>
          <w:p w14:paraId="41C0998D" w14:textId="77777777" w:rsidR="00DD55E9" w:rsidRDefault="00DD55E9" w:rsidP="00122C5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D55E9">
              <w:rPr>
                <w:noProof/>
                <w:sz w:val="22"/>
                <w:szCs w:val="22"/>
              </w:rPr>
              <w:t xml:space="preserve">Dr Hikaru Peterson, </w:t>
            </w:r>
            <w:r w:rsidRPr="00DD55E9">
              <w:rPr>
                <w:sz w:val="22"/>
                <w:szCs w:val="22"/>
              </w:rPr>
              <w:t xml:space="preserve">Professor and Program Coordinator, Undergraduate Agricultural </w:t>
            </w:r>
            <w:r w:rsidRPr="00DD55E9">
              <w:rPr>
                <w:noProof/>
                <w:sz w:val="22"/>
                <w:szCs w:val="22"/>
              </w:rPr>
              <w:t>and</w:t>
            </w:r>
            <w:r w:rsidRPr="00DD55E9">
              <w:rPr>
                <w:sz w:val="22"/>
                <w:szCs w:val="22"/>
              </w:rPr>
              <w:t xml:space="preserve"> Food Business Management Majo</w:t>
            </w:r>
            <w:r>
              <w:rPr>
                <w:sz w:val="22"/>
                <w:szCs w:val="22"/>
              </w:rPr>
              <w:t>r</w:t>
            </w:r>
          </w:p>
          <w:p w14:paraId="0D7046AA" w14:textId="77777777" w:rsidR="00DD55E9" w:rsidRDefault="00DD55E9" w:rsidP="00DD55E9">
            <w:pPr>
              <w:pStyle w:val="ListParagraph"/>
              <w:rPr>
                <w:sz w:val="22"/>
                <w:szCs w:val="22"/>
              </w:rPr>
            </w:pPr>
            <w:r w:rsidRPr="00DD55E9">
              <w:rPr>
                <w:sz w:val="22"/>
                <w:szCs w:val="22"/>
              </w:rPr>
              <w:t xml:space="preserve">Department of Applied Economics, University of </w:t>
            </w:r>
            <w:r w:rsidRPr="00DD55E9">
              <w:rPr>
                <w:noProof/>
                <w:sz w:val="22"/>
                <w:szCs w:val="22"/>
              </w:rPr>
              <w:t>Minnesota</w:t>
            </w:r>
          </w:p>
          <w:p w14:paraId="3F41E205" w14:textId="6EAE2B01" w:rsidR="00DD55E9" w:rsidRPr="00DD55E9" w:rsidRDefault="00600892" w:rsidP="00DD55E9">
            <w:pPr>
              <w:pStyle w:val="ListParagraph"/>
              <w:rPr>
                <w:sz w:val="22"/>
                <w:szCs w:val="22"/>
              </w:rPr>
            </w:pPr>
            <w:hyperlink r:id="rId9" w:history="1">
              <w:r w:rsidR="00DD55E9" w:rsidRPr="00DD55E9">
                <w:rPr>
                  <w:rStyle w:val="Hyperlink"/>
                  <w:sz w:val="22"/>
                  <w:szCs w:val="22"/>
                </w:rPr>
                <w:t>hhp@umn.edu</w:t>
              </w:r>
            </w:hyperlink>
          </w:p>
          <w:p w14:paraId="20EB44E8" w14:textId="77136CCD" w:rsidR="00DD55E9" w:rsidRPr="00DD55E9" w:rsidRDefault="00DD55E9" w:rsidP="00DD55E9">
            <w:pPr>
              <w:ind w:left="1140"/>
              <w:rPr>
                <w:sz w:val="22"/>
                <w:szCs w:val="22"/>
              </w:rPr>
            </w:pPr>
          </w:p>
        </w:tc>
      </w:tr>
    </w:tbl>
    <w:p w14:paraId="013F87B8" w14:textId="3059EE51" w:rsidR="00DD55E9" w:rsidRPr="00604C56" w:rsidRDefault="00DD55E9" w:rsidP="00A46EE6">
      <w:pPr>
        <w:rPr>
          <w:sz w:val="22"/>
          <w:szCs w:val="22"/>
        </w:rPr>
      </w:pPr>
    </w:p>
    <w:sectPr w:rsidR="00DD55E9" w:rsidRPr="00604C56" w:rsidSect="001D6C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90" w:right="1019" w:bottom="990" w:left="900" w:header="360" w:footer="23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8A77" w14:textId="77777777" w:rsidR="00600892" w:rsidRDefault="00600892">
      <w:r>
        <w:separator/>
      </w:r>
    </w:p>
  </w:endnote>
  <w:endnote w:type="continuationSeparator" w:id="0">
    <w:p w14:paraId="45222DBC" w14:textId="77777777" w:rsidR="00600892" w:rsidRDefault="0060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FE86" w14:textId="77777777" w:rsidR="007A2DED" w:rsidRDefault="007A2DED" w:rsidP="007A2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4FE87" w14:textId="77777777" w:rsidR="007A2DED" w:rsidRDefault="007A2DED" w:rsidP="007A2D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FE88" w14:textId="7C25B9DC" w:rsidR="007A2DED" w:rsidRDefault="007A2DED" w:rsidP="007A2DED">
    <w:pPr>
      <w:pStyle w:val="Footer"/>
      <w:framePr w:wrap="around" w:vAnchor="text" w:hAnchor="page" w:x="9728" w:y="-13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C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04FE89" w14:textId="77777777" w:rsidR="007A2DED" w:rsidRDefault="007A2DED" w:rsidP="007A2DE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FE8B" w14:textId="77777777" w:rsidR="007A2DED" w:rsidRDefault="007A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A0BD" w14:textId="77777777" w:rsidR="00600892" w:rsidRDefault="00600892">
      <w:r>
        <w:separator/>
      </w:r>
    </w:p>
  </w:footnote>
  <w:footnote w:type="continuationSeparator" w:id="0">
    <w:p w14:paraId="09361AD0" w14:textId="77777777" w:rsidR="00600892" w:rsidRDefault="0060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FE84" w14:textId="77777777" w:rsidR="007A2DED" w:rsidRDefault="007A2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FE85" w14:textId="77777777" w:rsidR="007A2DED" w:rsidRDefault="007A2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4FE8A" w14:textId="77777777" w:rsidR="007A2DED" w:rsidRDefault="007A2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AE"/>
    <w:multiLevelType w:val="hybridMultilevel"/>
    <w:tmpl w:val="816231A6"/>
    <w:lvl w:ilvl="0" w:tplc="679662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F0A5F"/>
    <w:multiLevelType w:val="hybridMultilevel"/>
    <w:tmpl w:val="901AC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88F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24E0"/>
    <w:multiLevelType w:val="hybridMultilevel"/>
    <w:tmpl w:val="BEF0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C6A2A"/>
    <w:multiLevelType w:val="hybridMultilevel"/>
    <w:tmpl w:val="4730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F05E3"/>
    <w:multiLevelType w:val="hybridMultilevel"/>
    <w:tmpl w:val="F5F692B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32F799A"/>
    <w:multiLevelType w:val="hybridMultilevel"/>
    <w:tmpl w:val="B43AB844"/>
    <w:lvl w:ilvl="0" w:tplc="60E8F7F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9E3D84"/>
    <w:multiLevelType w:val="hybridMultilevel"/>
    <w:tmpl w:val="77A8E574"/>
    <w:lvl w:ilvl="0" w:tplc="60E8F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77478"/>
    <w:multiLevelType w:val="hybridMultilevel"/>
    <w:tmpl w:val="70AE508C"/>
    <w:lvl w:ilvl="0" w:tplc="B3881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ED087C"/>
    <w:multiLevelType w:val="hybridMultilevel"/>
    <w:tmpl w:val="7D4A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NLEwMDY3MjY3MLdQ0lEKTi0uzszPAykwNKwFAGAU92UtAAAA"/>
  </w:docVars>
  <w:rsids>
    <w:rsidRoot w:val="00F00C68"/>
    <w:rsid w:val="0000188C"/>
    <w:rsid w:val="00003A30"/>
    <w:rsid w:val="00004A90"/>
    <w:rsid w:val="0001180B"/>
    <w:rsid w:val="000170BA"/>
    <w:rsid w:val="00027DBC"/>
    <w:rsid w:val="00047EDC"/>
    <w:rsid w:val="00066941"/>
    <w:rsid w:val="00082F35"/>
    <w:rsid w:val="000830EE"/>
    <w:rsid w:val="00085F56"/>
    <w:rsid w:val="000A05BD"/>
    <w:rsid w:val="000B7E85"/>
    <w:rsid w:val="000E1B1C"/>
    <w:rsid w:val="0010198B"/>
    <w:rsid w:val="00110AE1"/>
    <w:rsid w:val="00122C0F"/>
    <w:rsid w:val="00144515"/>
    <w:rsid w:val="00144674"/>
    <w:rsid w:val="00146F20"/>
    <w:rsid w:val="00151865"/>
    <w:rsid w:val="00153F8A"/>
    <w:rsid w:val="00155399"/>
    <w:rsid w:val="001560B9"/>
    <w:rsid w:val="001679F4"/>
    <w:rsid w:val="00172D4C"/>
    <w:rsid w:val="001745A6"/>
    <w:rsid w:val="0019168A"/>
    <w:rsid w:val="001A59B7"/>
    <w:rsid w:val="001D6CAB"/>
    <w:rsid w:val="001D6CE4"/>
    <w:rsid w:val="001E39C3"/>
    <w:rsid w:val="001E4D69"/>
    <w:rsid w:val="002037F0"/>
    <w:rsid w:val="00203997"/>
    <w:rsid w:val="00247D40"/>
    <w:rsid w:val="0028616A"/>
    <w:rsid w:val="002C3C18"/>
    <w:rsid w:val="002D5F89"/>
    <w:rsid w:val="00301F01"/>
    <w:rsid w:val="00352F4A"/>
    <w:rsid w:val="00375D4B"/>
    <w:rsid w:val="00397388"/>
    <w:rsid w:val="003B2C31"/>
    <w:rsid w:val="003E2E1F"/>
    <w:rsid w:val="003E43F8"/>
    <w:rsid w:val="003F2BD8"/>
    <w:rsid w:val="0042523E"/>
    <w:rsid w:val="00431D09"/>
    <w:rsid w:val="004333C2"/>
    <w:rsid w:val="0048214C"/>
    <w:rsid w:val="00487572"/>
    <w:rsid w:val="00492B42"/>
    <w:rsid w:val="00495F1B"/>
    <w:rsid w:val="004A31DE"/>
    <w:rsid w:val="004A6850"/>
    <w:rsid w:val="004B27E6"/>
    <w:rsid w:val="004D07BD"/>
    <w:rsid w:val="004D2FE5"/>
    <w:rsid w:val="004E156E"/>
    <w:rsid w:val="004F614A"/>
    <w:rsid w:val="00511367"/>
    <w:rsid w:val="00513B0E"/>
    <w:rsid w:val="00570FF4"/>
    <w:rsid w:val="00571279"/>
    <w:rsid w:val="0057676A"/>
    <w:rsid w:val="00597408"/>
    <w:rsid w:val="005B06EB"/>
    <w:rsid w:val="005C765E"/>
    <w:rsid w:val="005E7429"/>
    <w:rsid w:val="005F769A"/>
    <w:rsid w:val="00600892"/>
    <w:rsid w:val="0060209C"/>
    <w:rsid w:val="00604C56"/>
    <w:rsid w:val="00607AA6"/>
    <w:rsid w:val="00642CDF"/>
    <w:rsid w:val="006665E0"/>
    <w:rsid w:val="00671E9E"/>
    <w:rsid w:val="006A3253"/>
    <w:rsid w:val="006A4346"/>
    <w:rsid w:val="006D0AFC"/>
    <w:rsid w:val="007208DB"/>
    <w:rsid w:val="007345BB"/>
    <w:rsid w:val="00755337"/>
    <w:rsid w:val="00766683"/>
    <w:rsid w:val="00776E4F"/>
    <w:rsid w:val="00794EEA"/>
    <w:rsid w:val="007969E9"/>
    <w:rsid w:val="007A2DED"/>
    <w:rsid w:val="007A5ED8"/>
    <w:rsid w:val="007C4048"/>
    <w:rsid w:val="007C71CD"/>
    <w:rsid w:val="007D3C6F"/>
    <w:rsid w:val="007D5F6F"/>
    <w:rsid w:val="007E1A0C"/>
    <w:rsid w:val="007E35F2"/>
    <w:rsid w:val="0080157E"/>
    <w:rsid w:val="00832B06"/>
    <w:rsid w:val="008351AB"/>
    <w:rsid w:val="00840D4F"/>
    <w:rsid w:val="00843DE9"/>
    <w:rsid w:val="0088040C"/>
    <w:rsid w:val="00893F2E"/>
    <w:rsid w:val="008A290C"/>
    <w:rsid w:val="008C4B8D"/>
    <w:rsid w:val="008E02A0"/>
    <w:rsid w:val="00936333"/>
    <w:rsid w:val="0096452C"/>
    <w:rsid w:val="00964CD5"/>
    <w:rsid w:val="00975AF2"/>
    <w:rsid w:val="009A1F87"/>
    <w:rsid w:val="009A664C"/>
    <w:rsid w:val="009B0544"/>
    <w:rsid w:val="009C5FC6"/>
    <w:rsid w:val="009D0D53"/>
    <w:rsid w:val="009E0271"/>
    <w:rsid w:val="009F5A19"/>
    <w:rsid w:val="00A0474A"/>
    <w:rsid w:val="00A46EE6"/>
    <w:rsid w:val="00A55DDC"/>
    <w:rsid w:val="00AC1C14"/>
    <w:rsid w:val="00AD471E"/>
    <w:rsid w:val="00B02C40"/>
    <w:rsid w:val="00B14BFB"/>
    <w:rsid w:val="00B15392"/>
    <w:rsid w:val="00B22755"/>
    <w:rsid w:val="00B237ED"/>
    <w:rsid w:val="00B275E1"/>
    <w:rsid w:val="00B345D2"/>
    <w:rsid w:val="00B70FFC"/>
    <w:rsid w:val="00B76498"/>
    <w:rsid w:val="00BA2287"/>
    <w:rsid w:val="00BA7FC5"/>
    <w:rsid w:val="00BD68CA"/>
    <w:rsid w:val="00BD726F"/>
    <w:rsid w:val="00BE39B3"/>
    <w:rsid w:val="00C17572"/>
    <w:rsid w:val="00C451C8"/>
    <w:rsid w:val="00C648D6"/>
    <w:rsid w:val="00C82BC9"/>
    <w:rsid w:val="00C959A0"/>
    <w:rsid w:val="00CB3DC8"/>
    <w:rsid w:val="00CC10D1"/>
    <w:rsid w:val="00CE1713"/>
    <w:rsid w:val="00D05652"/>
    <w:rsid w:val="00D47C31"/>
    <w:rsid w:val="00D47EBA"/>
    <w:rsid w:val="00D705F5"/>
    <w:rsid w:val="00D83EFB"/>
    <w:rsid w:val="00D91126"/>
    <w:rsid w:val="00DA4256"/>
    <w:rsid w:val="00DB74B8"/>
    <w:rsid w:val="00DD3501"/>
    <w:rsid w:val="00DD55E9"/>
    <w:rsid w:val="00DD5B9F"/>
    <w:rsid w:val="00DF02D2"/>
    <w:rsid w:val="00E05920"/>
    <w:rsid w:val="00E071F1"/>
    <w:rsid w:val="00E45937"/>
    <w:rsid w:val="00E53AAF"/>
    <w:rsid w:val="00E604BF"/>
    <w:rsid w:val="00E93DCD"/>
    <w:rsid w:val="00EC5B9B"/>
    <w:rsid w:val="00EF494C"/>
    <w:rsid w:val="00EF5038"/>
    <w:rsid w:val="00F007A3"/>
    <w:rsid w:val="00F00C68"/>
    <w:rsid w:val="00F11BD8"/>
    <w:rsid w:val="00F270BF"/>
    <w:rsid w:val="00F51899"/>
    <w:rsid w:val="00F60DD2"/>
    <w:rsid w:val="00F66AF5"/>
    <w:rsid w:val="00F74C06"/>
    <w:rsid w:val="00FA6C57"/>
    <w:rsid w:val="00FC37AB"/>
    <w:rsid w:val="00FC431E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FE26"/>
  <w15:chartTrackingRefBased/>
  <w15:docId w15:val="{61E5B6C3-B8DD-4BB2-86C1-B8DBF042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00C68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00C6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ddress1">
    <w:name w:val="Address 1"/>
    <w:basedOn w:val="Normal"/>
    <w:rsid w:val="00F00C68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styleId="Caption">
    <w:name w:val="caption"/>
    <w:basedOn w:val="Normal"/>
    <w:next w:val="Normal"/>
    <w:qFormat/>
    <w:rsid w:val="00F00C68"/>
    <w:rPr>
      <w:sz w:val="28"/>
    </w:rPr>
  </w:style>
  <w:style w:type="paragraph" w:styleId="Footer">
    <w:name w:val="footer"/>
    <w:basedOn w:val="Normal"/>
    <w:link w:val="FooterChar"/>
    <w:rsid w:val="00F00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C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00C68"/>
  </w:style>
  <w:style w:type="paragraph" w:styleId="Header">
    <w:name w:val="header"/>
    <w:basedOn w:val="Normal"/>
    <w:link w:val="HeaderChar"/>
    <w:uiPriority w:val="99"/>
    <w:unhideWhenUsed/>
    <w:rsid w:val="00C8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B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EEA"/>
    <w:pPr>
      <w:ind w:left="720"/>
      <w:contextualSpacing/>
    </w:pPr>
  </w:style>
  <w:style w:type="table" w:styleId="TableGrid">
    <w:name w:val="Table Grid"/>
    <w:basedOn w:val="TableNormal"/>
    <w:uiPriority w:val="39"/>
    <w:rsid w:val="0060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oyan@ks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yao@ks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hp@umn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Becatien Yao</dc:creator>
  <cp:keywords/>
  <dc:description/>
  <cp:lastModifiedBy>Bécatien Henri-Joël YAO</cp:lastModifiedBy>
  <cp:revision>10</cp:revision>
  <cp:lastPrinted>2014-05-13T23:58:00Z</cp:lastPrinted>
  <dcterms:created xsi:type="dcterms:W3CDTF">2018-02-27T21:01:00Z</dcterms:created>
  <dcterms:modified xsi:type="dcterms:W3CDTF">2018-02-27T21:41:00Z</dcterms:modified>
</cp:coreProperties>
</file>